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52A3" w14:textId="77777777" w:rsidR="00FA31E8" w:rsidRDefault="00FA31E8" w:rsidP="00FA31E8">
      <w:pPr>
        <w:spacing w:before="55"/>
        <w:rPr>
          <w:rFonts w:ascii="Clarendon Text" w:hAnsi="Clarendon Text"/>
          <w:b/>
          <w:bCs/>
          <w:w w:val="90"/>
          <w:sz w:val="24"/>
          <w:szCs w:val="24"/>
        </w:rPr>
      </w:pPr>
    </w:p>
    <w:p w14:paraId="0B3F2841" w14:textId="4BB41DB6" w:rsidR="00FA31E8" w:rsidRPr="00BA3722" w:rsidRDefault="00FA31E8" w:rsidP="00FA31E8">
      <w:pPr>
        <w:spacing w:before="55"/>
        <w:rPr>
          <w:rFonts w:ascii="Charter ITC Std" w:hAnsi="Charter ITC Std"/>
          <w:b/>
          <w:bCs/>
          <w:sz w:val="24"/>
          <w:szCs w:val="24"/>
        </w:rPr>
      </w:pPr>
      <w:r w:rsidRPr="00BA3722">
        <w:rPr>
          <w:rFonts w:ascii="Charter ITC Std" w:hAnsi="Charter ITC Std"/>
          <w:b/>
          <w:bCs/>
          <w:w w:val="90"/>
          <w:sz w:val="24"/>
          <w:szCs w:val="24"/>
        </w:rPr>
        <w:t xml:space="preserve">Die Tafel Österreich – Presseaussendung vom </w:t>
      </w:r>
      <w:r w:rsidR="002B2413">
        <w:rPr>
          <w:rFonts w:ascii="Charter ITC Std" w:hAnsi="Charter ITC Std"/>
          <w:b/>
          <w:bCs/>
          <w:w w:val="90"/>
          <w:sz w:val="24"/>
          <w:szCs w:val="24"/>
        </w:rPr>
        <w:t>0</w:t>
      </w:r>
      <w:r w:rsidR="008E6402">
        <w:rPr>
          <w:rFonts w:ascii="Charter ITC Std" w:hAnsi="Charter ITC Std"/>
          <w:b/>
          <w:bCs/>
          <w:w w:val="90"/>
          <w:sz w:val="24"/>
          <w:szCs w:val="24"/>
        </w:rPr>
        <w:t>7</w:t>
      </w:r>
      <w:r w:rsidRPr="00BA3722">
        <w:rPr>
          <w:rFonts w:ascii="Charter ITC Std" w:hAnsi="Charter ITC Std"/>
          <w:b/>
          <w:bCs/>
          <w:w w:val="90"/>
          <w:sz w:val="24"/>
          <w:szCs w:val="24"/>
        </w:rPr>
        <w:t>/</w:t>
      </w:r>
      <w:r w:rsidR="002B2413">
        <w:rPr>
          <w:rFonts w:ascii="Charter ITC Std" w:hAnsi="Charter ITC Std"/>
          <w:b/>
          <w:bCs/>
          <w:w w:val="90"/>
          <w:sz w:val="24"/>
          <w:szCs w:val="24"/>
        </w:rPr>
        <w:t>12</w:t>
      </w:r>
      <w:r w:rsidRPr="00BA3722">
        <w:rPr>
          <w:rFonts w:ascii="Charter ITC Std" w:hAnsi="Charter ITC Std"/>
          <w:b/>
          <w:bCs/>
          <w:w w:val="90"/>
          <w:sz w:val="24"/>
          <w:szCs w:val="24"/>
        </w:rPr>
        <w:t>/</w:t>
      </w:r>
      <w:r w:rsidR="002B2413">
        <w:rPr>
          <w:rFonts w:ascii="Charter ITC Std" w:hAnsi="Charter ITC Std"/>
          <w:b/>
          <w:bCs/>
          <w:w w:val="90"/>
          <w:sz w:val="24"/>
          <w:szCs w:val="24"/>
        </w:rPr>
        <w:t>2023</w:t>
      </w:r>
    </w:p>
    <w:p w14:paraId="10F8054E" w14:textId="77777777" w:rsidR="00FA31E8" w:rsidRPr="00BA3722" w:rsidRDefault="00FA31E8" w:rsidP="00FA31E8">
      <w:pPr>
        <w:spacing w:before="1"/>
        <w:rPr>
          <w:rFonts w:ascii="Charter ITC Std" w:hAnsi="Charter ITC Std"/>
          <w:b/>
          <w:bCs/>
          <w:spacing w:val="15"/>
          <w:w w:val="90"/>
          <w:sz w:val="24"/>
          <w:szCs w:val="24"/>
        </w:rPr>
      </w:pPr>
      <w:r w:rsidRPr="00BA3722">
        <w:rPr>
          <w:rFonts w:ascii="Charter ITC Std" w:hAnsi="Charter ITC Std"/>
          <w:b/>
          <w:bCs/>
          <w:w w:val="90"/>
          <w:sz w:val="24"/>
          <w:szCs w:val="24"/>
        </w:rPr>
        <w:t>Kommunikation / Ernährung</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Gesellschaft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9"/>
          <w:w w:val="90"/>
          <w:sz w:val="24"/>
          <w:szCs w:val="24"/>
        </w:rPr>
        <w:t xml:space="preserve"> </w:t>
      </w:r>
      <w:r w:rsidRPr="00BA3722">
        <w:rPr>
          <w:rFonts w:ascii="Charter ITC Std" w:hAnsi="Charter ITC Std"/>
          <w:b/>
          <w:bCs/>
          <w:w w:val="90"/>
          <w:sz w:val="24"/>
          <w:szCs w:val="24"/>
        </w:rPr>
        <w:t>Wirtschaft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0"/>
          <w:w w:val="90"/>
          <w:sz w:val="24"/>
          <w:szCs w:val="24"/>
        </w:rPr>
        <w:t xml:space="preserve"> </w:t>
      </w:r>
      <w:r w:rsidRPr="00BA3722">
        <w:rPr>
          <w:rFonts w:ascii="Charter ITC Std" w:hAnsi="Charter ITC Std"/>
          <w:b/>
          <w:bCs/>
          <w:w w:val="90"/>
          <w:sz w:val="24"/>
          <w:szCs w:val="24"/>
        </w:rPr>
        <w:t>Armut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Soziales</w:t>
      </w:r>
    </w:p>
    <w:p w14:paraId="3D6B871C" w14:textId="78D99603" w:rsidR="00FA31E8" w:rsidRPr="005913C5" w:rsidRDefault="00FA31E8" w:rsidP="00FA31E8">
      <w:pPr>
        <w:rPr>
          <w:rFonts w:ascii="Clarendon Text" w:hAnsi="Clarendon Text"/>
          <w:b/>
          <w:bCs/>
          <w:sz w:val="24"/>
          <w:szCs w:val="24"/>
          <w:lang w:val="de-AT"/>
        </w:rPr>
      </w:pPr>
      <w:r w:rsidRPr="00EB7898">
        <w:rPr>
          <w:rFonts w:ascii="Charter ITC Std" w:hAnsi="Charter ITC Std"/>
          <w:sz w:val="24"/>
          <w:szCs w:val="24"/>
          <w:lang w:val="de-AT"/>
        </w:rPr>
        <w:softHyphen/>
      </w:r>
      <w:r w:rsidRPr="00EB7898">
        <w:rPr>
          <w:rFonts w:ascii="Clarendon Text" w:hAnsi="Clarendon Text"/>
          <w:b/>
          <w:bCs/>
          <w:sz w:val="24"/>
          <w:szCs w:val="24"/>
          <w:lang w:val="de-AT"/>
        </w:rPr>
        <w:t>…………………………………………………</w:t>
      </w:r>
      <w:r>
        <w:rPr>
          <w:rFonts w:ascii="Clarendon Text" w:hAnsi="Clarendon Text"/>
          <w:b/>
          <w:bCs/>
          <w:sz w:val="24"/>
          <w:szCs w:val="24"/>
          <w:lang w:val="de-AT"/>
        </w:rPr>
        <w:t>……..</w:t>
      </w:r>
      <w:r>
        <w:rPr>
          <w:rFonts w:ascii="Charter ITC Std" w:hAnsi="Charter ITC Std"/>
          <w:lang w:val="de-AT"/>
        </w:rPr>
        <w:br/>
      </w:r>
    </w:p>
    <w:p w14:paraId="4614C043" w14:textId="1BFEFA4D" w:rsidR="00EB3D9C" w:rsidRDefault="00FA31E8" w:rsidP="00FA31E8">
      <w:pPr>
        <w:pStyle w:val="Textkrper"/>
        <w:spacing w:before="9"/>
        <w:rPr>
          <w:rFonts w:ascii="Charter ITC Std" w:hAnsi="Charter ITC Std"/>
          <w:b/>
          <w:bCs/>
          <w:sz w:val="24"/>
          <w:szCs w:val="24"/>
          <w:lang w:val="de-AT"/>
        </w:rPr>
      </w:pPr>
      <w:r>
        <w:rPr>
          <w:rFonts w:ascii="Charter ITC Std" w:hAnsi="Charter ITC Std"/>
          <w:b/>
          <w:bCs/>
          <w:sz w:val="24"/>
          <w:szCs w:val="24"/>
          <w:lang w:val="de-AT"/>
        </w:rPr>
        <w:t>T</w:t>
      </w:r>
      <w:r w:rsidR="002B2413">
        <w:rPr>
          <w:rFonts w:ascii="Charter ITC Std" w:hAnsi="Charter ITC Std"/>
          <w:b/>
          <w:bCs/>
          <w:sz w:val="24"/>
          <w:szCs w:val="24"/>
          <w:lang w:val="de-AT"/>
        </w:rPr>
        <w:t>oni Polster, Julian le Play und Fadi Merza im Nikoloeinsatz</w:t>
      </w:r>
      <w:r w:rsidRPr="00DE5036">
        <w:rPr>
          <w:rFonts w:ascii="Charter ITC Std" w:hAnsi="Charter ITC Std"/>
          <w:b/>
          <w:bCs/>
          <w:sz w:val="24"/>
          <w:szCs w:val="24"/>
          <w:lang w:val="de-AT"/>
        </w:rPr>
        <w:t xml:space="preserve"> </w:t>
      </w:r>
    </w:p>
    <w:p w14:paraId="6F24F771" w14:textId="77777777" w:rsidR="00EB3D9C" w:rsidRDefault="00EB3D9C" w:rsidP="00FA31E8">
      <w:pPr>
        <w:pStyle w:val="Textkrper"/>
        <w:spacing w:before="9"/>
        <w:rPr>
          <w:rFonts w:ascii="Charter ITC Std" w:hAnsi="Charter ITC Std"/>
          <w:b/>
          <w:bCs/>
          <w:sz w:val="24"/>
          <w:szCs w:val="24"/>
          <w:lang w:val="de-AT"/>
        </w:rPr>
      </w:pPr>
    </w:p>
    <w:p w14:paraId="612B2219" w14:textId="3DDCF395" w:rsidR="00FA31E8" w:rsidRPr="00EB3D9C" w:rsidRDefault="00B10B23" w:rsidP="00B10B23">
      <w:pPr>
        <w:pStyle w:val="Textkrper"/>
        <w:spacing w:before="9"/>
        <w:rPr>
          <w:rFonts w:ascii="Charter ITC Std" w:hAnsi="Charter ITC Std"/>
          <w:i/>
          <w:iCs/>
          <w:sz w:val="22"/>
          <w:szCs w:val="22"/>
        </w:rPr>
      </w:pPr>
      <w:r w:rsidRPr="00B10B23">
        <w:rPr>
          <w:rFonts w:ascii="Charter ITC Std" w:hAnsi="Charter ITC Std"/>
          <w:i/>
          <w:iCs/>
          <w:sz w:val="22"/>
          <w:szCs w:val="22"/>
        </w:rPr>
        <w:t xml:space="preserve">Amazon Nikolaushelfer überraschten </w:t>
      </w:r>
      <w:r w:rsidRPr="00CB7516">
        <w:rPr>
          <w:rFonts w:ascii="Charter ITC Std" w:hAnsi="Charter ITC Std"/>
          <w:i/>
          <w:iCs/>
          <w:sz w:val="22"/>
          <w:szCs w:val="22"/>
        </w:rPr>
        <w:t>vier</w:t>
      </w:r>
      <w:r w:rsidRPr="00B10B23">
        <w:rPr>
          <w:rFonts w:ascii="Charter ITC Std" w:hAnsi="Charter ITC Std"/>
          <w:i/>
          <w:iCs/>
          <w:sz w:val="22"/>
          <w:szCs w:val="22"/>
        </w:rPr>
        <w:t xml:space="preserve"> Mutter-Kind-Häuser und sorgten für strahlende Kinderaugen</w:t>
      </w:r>
      <w:r>
        <w:rPr>
          <w:rFonts w:ascii="Charter ITC Std" w:hAnsi="Charter ITC Std"/>
          <w:i/>
          <w:iCs/>
          <w:sz w:val="22"/>
          <w:szCs w:val="22"/>
        </w:rPr>
        <w:t xml:space="preserve">. </w:t>
      </w:r>
      <w:r w:rsidRPr="00B10B23">
        <w:rPr>
          <w:rFonts w:ascii="Charter ITC Std" w:hAnsi="Charter ITC Std"/>
          <w:i/>
          <w:iCs/>
          <w:sz w:val="22"/>
          <w:szCs w:val="22"/>
        </w:rPr>
        <w:t>Die Tafel Österreich und Amazon vertiefen</w:t>
      </w:r>
      <w:r w:rsidR="006D0A5A">
        <w:rPr>
          <w:rFonts w:ascii="Charter ITC Std" w:hAnsi="Charter ITC Std"/>
          <w:i/>
          <w:iCs/>
          <w:sz w:val="22"/>
          <w:szCs w:val="22"/>
        </w:rPr>
        <w:t xml:space="preserve"> </w:t>
      </w:r>
      <w:r w:rsidRPr="00B10B23">
        <w:rPr>
          <w:rFonts w:ascii="Charter ITC Std" w:hAnsi="Charter ITC Std"/>
          <w:i/>
          <w:iCs/>
          <w:sz w:val="22"/>
          <w:szCs w:val="22"/>
        </w:rPr>
        <w:t>Partnerschaft gegen Armut in Österreich mit einer weiteren gemeinsamen Aktion</w:t>
      </w:r>
      <w:r>
        <w:rPr>
          <w:rFonts w:ascii="Charter ITC Std" w:hAnsi="Charter ITC Std"/>
          <w:i/>
          <w:iCs/>
          <w:sz w:val="22"/>
          <w:szCs w:val="22"/>
        </w:rPr>
        <w:t>.</w:t>
      </w:r>
      <w:r w:rsidR="00FA31E8" w:rsidRPr="00EB3D9C">
        <w:rPr>
          <w:rFonts w:ascii="Charter ITC Std" w:hAnsi="Charter ITC Std"/>
          <w:i/>
          <w:iCs/>
          <w:sz w:val="22"/>
          <w:szCs w:val="22"/>
        </w:rPr>
        <w:br/>
      </w:r>
    </w:p>
    <w:p w14:paraId="620B4DC7" w14:textId="28ECCAD6" w:rsidR="002E0835" w:rsidRDefault="00FA31E8" w:rsidP="002E0835">
      <w:pPr>
        <w:rPr>
          <w:rFonts w:ascii="Charter ITC Std" w:hAnsi="Charter ITC Std"/>
        </w:rPr>
      </w:pPr>
      <w:r w:rsidRPr="00DE5036">
        <w:rPr>
          <w:rFonts w:ascii="Charter ITC Std" w:hAnsi="Charter ITC Std"/>
        </w:rPr>
        <w:t xml:space="preserve">Wien, </w:t>
      </w:r>
      <w:r w:rsidR="00B10B23">
        <w:rPr>
          <w:rFonts w:ascii="Charter ITC Std" w:hAnsi="Charter ITC Std"/>
        </w:rPr>
        <w:t>0</w:t>
      </w:r>
      <w:r w:rsidR="008E6402">
        <w:rPr>
          <w:rFonts w:ascii="Charter ITC Std" w:hAnsi="Charter ITC Std"/>
        </w:rPr>
        <w:t>7</w:t>
      </w:r>
      <w:r w:rsidRPr="00DE5036">
        <w:rPr>
          <w:rFonts w:ascii="Charter ITC Std" w:hAnsi="Charter ITC Std"/>
        </w:rPr>
        <w:t xml:space="preserve">. </w:t>
      </w:r>
      <w:r w:rsidR="00B10B23">
        <w:rPr>
          <w:rFonts w:ascii="Charter ITC Std" w:hAnsi="Charter ITC Std"/>
        </w:rPr>
        <w:t>Dezember 2023</w:t>
      </w:r>
      <w:r w:rsidRPr="00DE5036">
        <w:rPr>
          <w:rFonts w:ascii="Charter ITC Std" w:hAnsi="Charter ITC Std"/>
        </w:rPr>
        <w:t xml:space="preserve"> – </w:t>
      </w:r>
      <w:r w:rsidR="00865156" w:rsidRPr="00865156">
        <w:rPr>
          <w:rFonts w:ascii="Charter ITC Std" w:hAnsi="Charter ITC Std"/>
        </w:rPr>
        <w:t>Da staunten die Bewohner</w:t>
      </w:r>
      <w:r w:rsidR="00FF4C20">
        <w:rPr>
          <w:rFonts w:ascii="Charter ITC Std" w:hAnsi="Charter ITC Std"/>
        </w:rPr>
        <w:t>:innen</w:t>
      </w:r>
      <w:r w:rsidR="00865156" w:rsidRPr="00865156">
        <w:rPr>
          <w:rFonts w:ascii="Charter ITC Std" w:hAnsi="Charter ITC Std"/>
        </w:rPr>
        <w:t xml:space="preserve"> der Mutter-Kind-Einrichtungen, die von Die Tafel Österreich beliefert werden, nicht schlecht: Vor ihrem Haus parkte am Nikolausabend eine Kutsche mit gleich drei Nikolos. Schwer beladen mit Säcken voller Geschenke. So bescherten die drei prominenten Nikoläuse Toni Polster, Julian le Play und Fadi Merza den rund 220 Bewohner</w:t>
      </w:r>
      <w:r w:rsidR="00FF4C20">
        <w:rPr>
          <w:rFonts w:ascii="Charter ITC Std" w:hAnsi="Charter ITC Std"/>
        </w:rPr>
        <w:t>:</w:t>
      </w:r>
      <w:r w:rsidR="00865156" w:rsidRPr="00865156">
        <w:rPr>
          <w:rFonts w:ascii="Charter ITC Std" w:hAnsi="Charter ITC Std"/>
        </w:rPr>
        <w:t>innen von Mutter-Kind-Häusern der St. Elisabeth Stiftung und des „CS Hauses für Mutter und Kind</w:t>
      </w:r>
      <w:r w:rsidR="00183905">
        <w:rPr>
          <w:rFonts w:ascii="Charter ITC Std" w:hAnsi="Charter ITC Std"/>
        </w:rPr>
        <w:t>“</w:t>
      </w:r>
      <w:r w:rsidR="00865156" w:rsidRPr="00865156">
        <w:rPr>
          <w:rFonts w:ascii="Charter ITC Std" w:hAnsi="Charter ITC Std"/>
        </w:rPr>
        <w:t xml:space="preserve"> in der Müllnergasse im Auftrag von Amazon in Österreich einen unvergesslichen Nikolausabend und ließen die Sorgen des Lebens zumindest für einige Momente vergessen</w:t>
      </w:r>
      <w:r w:rsidR="002E0835">
        <w:rPr>
          <w:rFonts w:ascii="Charter ITC Std" w:hAnsi="Charter ITC Std"/>
        </w:rPr>
        <w:t>.</w:t>
      </w:r>
    </w:p>
    <w:p w14:paraId="16C70486" w14:textId="77777777" w:rsidR="002E0835" w:rsidRDefault="002E0835" w:rsidP="002E0835">
      <w:pPr>
        <w:rPr>
          <w:rFonts w:ascii="Charter ITC Std" w:hAnsi="Charter ITC Std"/>
        </w:rPr>
      </w:pPr>
    </w:p>
    <w:p w14:paraId="72C1659F" w14:textId="66B3B22B" w:rsidR="002E0835" w:rsidRPr="002E0835" w:rsidRDefault="002E0835" w:rsidP="002E0835">
      <w:pPr>
        <w:rPr>
          <w:rFonts w:ascii="Charter ITC Std" w:hAnsi="Charter ITC Std"/>
        </w:rPr>
      </w:pPr>
      <w:r w:rsidRPr="002E0835">
        <w:rPr>
          <w:rFonts w:ascii="Charter ITC Std" w:hAnsi="Charter ITC Std" w:cs="Times New Roman"/>
          <w:b/>
          <w:bCs/>
          <w:sz w:val="24"/>
          <w:szCs w:val="24"/>
          <w:lang w:val="de-AT" w:eastAsia="de-AT"/>
        </w:rPr>
        <w:t>Nikolaus frei Haus</w:t>
      </w:r>
    </w:p>
    <w:p w14:paraId="394F24F0" w14:textId="006478AE" w:rsidR="00FA31E8" w:rsidRPr="00DE5036" w:rsidRDefault="00FA31E8" w:rsidP="00FA31E8">
      <w:pPr>
        <w:jc w:val="both"/>
        <w:rPr>
          <w:rFonts w:ascii="Charter ITC Std" w:hAnsi="Charter ITC Std"/>
          <w:b/>
          <w:bCs/>
        </w:rPr>
      </w:pPr>
    </w:p>
    <w:p w14:paraId="7A9D9B5C" w14:textId="71AD98C4" w:rsidR="002E0835" w:rsidRDefault="002E0835" w:rsidP="00D346C9">
      <w:pPr>
        <w:rPr>
          <w:rFonts w:ascii="Charter ITC Std" w:hAnsi="Charter ITC Std"/>
        </w:rPr>
      </w:pPr>
      <w:r w:rsidRPr="00D346C9">
        <w:rPr>
          <w:rFonts w:ascii="Charter ITC Std" w:hAnsi="Charter ITC Std"/>
        </w:rPr>
        <w:t>Im Rahmen der Amazon Nikolaus-Aktion wurden von den drei Herren am Nikolaustag Geschenke im Wert von 4.000 Euro sowie Nikolaussackerln an die Kinder der Einrichtungen, die von der Tafel Österreich betreut werden, übergeben. Von Kickertischen über Indoor-Klettergerüste und Tonie Boxen bis zu Kindersofas, reihenweise sinnvolles und pädagogisches Spielzeug sowie Bastel- und Malfarben, Beamern und Popcornmaschinen für den perfekten Filmabend – die Aufregung der Kinder als die drei Nikolos von ihrer Kutsche stiegen und die schweren</w:t>
      </w:r>
      <w:r w:rsidR="00D346C9">
        <w:rPr>
          <w:rFonts w:ascii="Charter ITC Std" w:hAnsi="Charter ITC Std"/>
        </w:rPr>
        <w:t xml:space="preserve"> </w:t>
      </w:r>
      <w:r w:rsidRPr="00D346C9">
        <w:rPr>
          <w:rFonts w:ascii="Charter ITC Std" w:hAnsi="Charter ITC Std"/>
        </w:rPr>
        <w:t xml:space="preserve">Säcke in die Häuser trugen, war entsprechend groß. Auch die Mütter und Mitarbeiter:innen kamen nicht zu kurz und wurden mit einem Duschbomben-Set der Wiener Firma Waltz 7 – einem der mehr als 2.500 kleinen und mittleren österreichischen Unternehmen, die bei Amazon verkaufen </w:t>
      </w:r>
      <w:r w:rsidR="00E32FE4">
        <w:rPr>
          <w:rFonts w:ascii="Charter ITC Std" w:hAnsi="Charter ITC Std"/>
        </w:rPr>
        <w:t>–</w:t>
      </w:r>
      <w:r w:rsidRPr="00D346C9">
        <w:rPr>
          <w:rFonts w:ascii="Charter ITC Std" w:hAnsi="Charter ITC Std"/>
        </w:rPr>
        <w:t xml:space="preserve"> bedacht</w:t>
      </w:r>
      <w:r w:rsidR="005D64D1">
        <w:rPr>
          <w:rFonts w:ascii="Charter ITC Std" w:hAnsi="Charter ITC Std"/>
        </w:rPr>
        <w:t>.</w:t>
      </w:r>
    </w:p>
    <w:p w14:paraId="1E9C5193" w14:textId="77777777" w:rsidR="00D346C9" w:rsidRPr="00D346C9" w:rsidRDefault="00D346C9" w:rsidP="002E0835">
      <w:pPr>
        <w:jc w:val="both"/>
        <w:rPr>
          <w:rFonts w:ascii="Charter ITC Std" w:hAnsi="Charter ITC Std"/>
        </w:rPr>
      </w:pPr>
    </w:p>
    <w:p w14:paraId="0B5E0DB0" w14:textId="6DF22C4C" w:rsidR="002E0835" w:rsidRPr="00D346C9" w:rsidRDefault="002E0835" w:rsidP="002E0835">
      <w:pPr>
        <w:rPr>
          <w:rFonts w:ascii="Charter ITC Std" w:hAnsi="Charter ITC Std" w:cs="Times New Roman"/>
          <w:b/>
          <w:bCs/>
          <w:sz w:val="24"/>
          <w:szCs w:val="24"/>
          <w:lang w:val="de-AT" w:eastAsia="de-AT"/>
        </w:rPr>
      </w:pPr>
      <w:r w:rsidRPr="00D346C9">
        <w:rPr>
          <w:rFonts w:ascii="Charter ITC Std" w:hAnsi="Charter ITC Std" w:cs="Times New Roman"/>
          <w:b/>
          <w:bCs/>
          <w:sz w:val="24"/>
          <w:szCs w:val="24"/>
          <w:lang w:val="de-AT" w:eastAsia="de-AT"/>
        </w:rPr>
        <w:t>Die Tafel Österreich und Amazon verbindet eine intensive Partnerschaft</w:t>
      </w:r>
    </w:p>
    <w:p w14:paraId="7E9A4CC7" w14:textId="77777777" w:rsidR="00D346C9" w:rsidRPr="00EA2E0D" w:rsidRDefault="00D346C9" w:rsidP="002E0835">
      <w:pPr>
        <w:rPr>
          <w:rFonts w:ascii="Amazon Ember" w:eastAsia="Times New Roman" w:hAnsi="Amazon Ember" w:cs="Amazon Ember"/>
          <w:b/>
          <w:sz w:val="20"/>
          <w:szCs w:val="20"/>
          <w:lang w:eastAsia="de-DE"/>
        </w:rPr>
      </w:pPr>
    </w:p>
    <w:p w14:paraId="323FD6C1" w14:textId="70806CD7" w:rsidR="002E0835" w:rsidRDefault="002E0835" w:rsidP="00DD2308">
      <w:pPr>
        <w:rPr>
          <w:rFonts w:ascii="Charter ITC Std" w:hAnsi="Charter ITC Std"/>
        </w:rPr>
      </w:pPr>
      <w:r w:rsidRPr="00E32FE4">
        <w:rPr>
          <w:rFonts w:ascii="Charter ITC Std" w:hAnsi="Charter ITC Std"/>
        </w:rPr>
        <w:t>Die Kooperation mit der Tafel Österreich stellt dabei keine Einzelaktion dar. Amazon Österreich und Die Tafel Österreich (vormals „Wiener Tafel“) verbindet eine intensive Partnerschaft auf mehreren Ebenen. So übernimmt Amazon vierteljährlich Lebensmitteltransporte im Zuge der „</w:t>
      </w:r>
      <w:hyperlink r:id="rId10" w:tooltip="https://wienertafel.at/tafelsammeltag/" w:history="1">
        <w:r w:rsidRPr="00E32FE4">
          <w:rPr>
            <w:rFonts w:ascii="Charter ITC Std" w:hAnsi="Charter ITC Std"/>
          </w:rPr>
          <w:t>TafelSammeltage</w:t>
        </w:r>
      </w:hyperlink>
      <w:r w:rsidRPr="00E32FE4">
        <w:rPr>
          <w:rFonts w:ascii="Charter ITC Std" w:hAnsi="Charter ITC Std"/>
        </w:rPr>
        <w:t>“, bei denen vor ausgewählten Supermärkten haltbare Lebensmittel und Hygieneprodukte gesammelt werden. Im Rahmen von </w:t>
      </w:r>
      <w:hyperlink r:id="rId11" w:tooltip="https://www.linkedin.com/feed/update/urn:li:activity:7056247677553930240?utm_source=share&amp;utm_medium=member_desktop" w:history="1">
        <w:r w:rsidRPr="00E32FE4">
          <w:rPr>
            <w:rFonts w:ascii="Charter ITC Std" w:hAnsi="Charter ITC Std"/>
          </w:rPr>
          <w:t>„Freiwilligen-Wochen“ im April</w:t>
        </w:r>
      </w:hyperlink>
      <w:r w:rsidRPr="00E32FE4">
        <w:rPr>
          <w:rFonts w:ascii="Charter ITC Std" w:hAnsi="Charter ITC Std"/>
        </w:rPr>
        <w:t xml:space="preserve"> und November 2023 engagierten sich jeweils mehr als  25 Mitarbeiter:innen der Amazon Logistikstandorte und von Amazon Web Services und halfen der Tafel Österreich bei der Sortierung von Lebensmitteln sowie der Auslieferung an soziale Einrichtungen in Wien. Zudem hat Amazon Die Tafel Österreich in diesem Jahr mit Geldspenden in Höhe von mehr als 30.000 Euro unterstützt. Finanziert wurden damit u. a. die Logistikkosten der Tafel für einen Monat und über 75.000 Weihnachtsmenüs für Bedürftige. </w:t>
      </w:r>
    </w:p>
    <w:p w14:paraId="09DC61A7" w14:textId="77777777" w:rsidR="002C5974" w:rsidRPr="00E32FE4" w:rsidRDefault="002C5974" w:rsidP="00DD2308">
      <w:pPr>
        <w:rPr>
          <w:rFonts w:ascii="Charter ITC Std" w:hAnsi="Charter ITC Std"/>
        </w:rPr>
      </w:pPr>
    </w:p>
    <w:p w14:paraId="561E7E55" w14:textId="669B0CB9" w:rsidR="002E0835" w:rsidRDefault="002E0835" w:rsidP="006E3661">
      <w:pPr>
        <w:rPr>
          <w:rFonts w:ascii="Charter ITC Std" w:hAnsi="Charter ITC Std"/>
        </w:rPr>
      </w:pPr>
      <w:r w:rsidRPr="0036213E">
        <w:rPr>
          <w:rFonts w:ascii="Charter ITC Std" w:hAnsi="Charter ITC Std"/>
          <w:i/>
          <w:iCs/>
        </w:rPr>
        <w:t xml:space="preserve">„Wir freuen uns sehr über diese kreative und großzügige Aktion unseres Partners Amazon. Die armutsbetroffenen Familien und die Mitarbeiter:innen unserer Sozialeinrichtungen waren ganz aus dem Häuschen, dass sie sich Dinge aussuchen und wünschen konnten. Diese Aktion hat </w:t>
      </w:r>
      <w:r w:rsidRPr="0036213E">
        <w:rPr>
          <w:rFonts w:ascii="Charter ITC Std" w:hAnsi="Charter ITC Std"/>
          <w:i/>
          <w:iCs/>
        </w:rPr>
        <w:lastRenderedPageBreak/>
        <w:t>unglaublich viel Freude für alle Beteiligten gebracht“</w:t>
      </w:r>
      <w:r w:rsidRPr="00E32FE4">
        <w:rPr>
          <w:rFonts w:ascii="Charter ITC Std" w:hAnsi="Charter ITC Std"/>
        </w:rPr>
        <w:t>, so Jaqueline Gam, Projektkoordinatorin seitens Die Tafel Österreich.</w:t>
      </w:r>
    </w:p>
    <w:p w14:paraId="6543F2DE" w14:textId="77777777" w:rsidR="002C5974" w:rsidRPr="00E32FE4" w:rsidRDefault="002C5974" w:rsidP="002E0835">
      <w:pPr>
        <w:jc w:val="both"/>
        <w:rPr>
          <w:rFonts w:ascii="Charter ITC Std" w:hAnsi="Charter ITC Std"/>
        </w:rPr>
      </w:pPr>
    </w:p>
    <w:p w14:paraId="6AE16302" w14:textId="080B014A" w:rsidR="002E0835" w:rsidRDefault="002E0835" w:rsidP="006E3661">
      <w:pPr>
        <w:rPr>
          <w:rFonts w:ascii="Charter ITC Std" w:hAnsi="Charter ITC Std"/>
        </w:rPr>
      </w:pPr>
      <w:r w:rsidRPr="0036213E">
        <w:rPr>
          <w:rFonts w:ascii="Charter ITC Std" w:hAnsi="Charter ITC Std"/>
          <w:i/>
          <w:iCs/>
        </w:rPr>
        <w:t>„Wir wollen überall, wo wir tätig sind, einen Beitrag für die Gemeinschaft leisten. Alle österreichischen Amazon Standorte unterstützen daher regelmäßig lokale Wohltätigkeitsvereine und gemeinnützige Organisationen in Form von Freiwilligenarbeit, Geld- und Sachspenden. Ein wesentlicher Fokus liegt dabei auf den Themen Nachbarschaftshilfe und Armutsbekämpfung. Dementsprechend war es uns ein Anliegen, im Rahmen unserer Nikolauskampagne für österreichische Kunden auch die Familien zu berücksichtigen, für die es eine besondere Herausforderung darstellt, ihren Kinder</w:t>
      </w:r>
      <w:r w:rsidR="0036213E">
        <w:rPr>
          <w:rFonts w:ascii="Charter ITC Std" w:hAnsi="Charter ITC Std"/>
          <w:i/>
          <w:iCs/>
        </w:rPr>
        <w:t>n</w:t>
      </w:r>
      <w:r w:rsidRPr="0036213E">
        <w:rPr>
          <w:rFonts w:ascii="Charter ITC Std" w:hAnsi="Charter ITC Std"/>
          <w:i/>
          <w:iCs/>
        </w:rPr>
        <w:t xml:space="preserve"> eine unbeschwerte Adventszeit zu ermöglichen“</w:t>
      </w:r>
      <w:r w:rsidRPr="00E32FE4">
        <w:rPr>
          <w:rFonts w:ascii="Charter ITC Std" w:hAnsi="Charter ITC Std"/>
        </w:rPr>
        <w:t>, kommentiert Miriam Enzi, Regionalleiterin von Amazon Logistics Österreich, die Aktion.</w:t>
      </w:r>
    </w:p>
    <w:p w14:paraId="0DA231B9" w14:textId="77777777" w:rsidR="002C5974" w:rsidRPr="00E32FE4" w:rsidRDefault="002C5974" w:rsidP="002E0835">
      <w:pPr>
        <w:jc w:val="both"/>
        <w:rPr>
          <w:rFonts w:ascii="Charter ITC Std" w:hAnsi="Charter ITC Std"/>
        </w:rPr>
      </w:pPr>
    </w:p>
    <w:p w14:paraId="63A045A6" w14:textId="225A412E" w:rsidR="002E0835" w:rsidRDefault="002E0835" w:rsidP="006E3661">
      <w:pPr>
        <w:rPr>
          <w:rFonts w:ascii="Charter ITC Std" w:hAnsi="Charter ITC Std"/>
        </w:rPr>
      </w:pPr>
      <w:r w:rsidRPr="00205F87">
        <w:rPr>
          <w:rFonts w:ascii="Charter ITC Std" w:hAnsi="Charter ITC Std"/>
          <w:i/>
          <w:iCs/>
        </w:rPr>
        <w:t>„Zur Weihnachtszeit gehört es auch, Nächstenliebe zu zeigen. Ich freue mich riesig, dass ich bei dieser großartigen Aktion von Amazon dabei sein kann, und über das Strahlen der Kinder. Natürlich habe ich es mir nicht nehmen lassen, gleich das ein oder andere Tischfußball-Kickerl mit den Kindern zu spielen“</w:t>
      </w:r>
      <w:r w:rsidRPr="00E32FE4">
        <w:rPr>
          <w:rFonts w:ascii="Charter ITC Std" w:hAnsi="Charter ITC Std"/>
        </w:rPr>
        <w:t>, so der legendärste Nikolaus seit langem – Toni Polster.</w:t>
      </w:r>
    </w:p>
    <w:p w14:paraId="7B83334F" w14:textId="77777777" w:rsidR="002C5974" w:rsidRPr="00E32FE4" w:rsidRDefault="002C5974" w:rsidP="002E0835">
      <w:pPr>
        <w:jc w:val="both"/>
        <w:rPr>
          <w:rFonts w:ascii="Charter ITC Std" w:hAnsi="Charter ITC Std"/>
        </w:rPr>
      </w:pPr>
    </w:p>
    <w:p w14:paraId="169CF050" w14:textId="73546757" w:rsidR="002E0835" w:rsidRDefault="002E0835" w:rsidP="006E3661">
      <w:pPr>
        <w:rPr>
          <w:rFonts w:ascii="Charter ITC Std" w:hAnsi="Charter ITC Std"/>
        </w:rPr>
      </w:pPr>
      <w:r w:rsidRPr="00205F87">
        <w:rPr>
          <w:rFonts w:ascii="Charter ITC Std" w:hAnsi="Charter ITC Std"/>
          <w:i/>
          <w:iCs/>
        </w:rPr>
        <w:t>„Wir feiern mit unserem Sohn Jahr für Jahr das Nikolausfest und laden einen Nikolaus zu uns nach Hause ein. Mir ist bewusst, dass nicht alle Kinder das Fest so glanzvoll feiern. Umso mehr ist es heute einfach nur schön, bevor wir zu Hause feiern, auch den Kindern hier in den Mutter-Kind-Häusern eine Freude zu bereiten“</w:t>
      </w:r>
      <w:r w:rsidRPr="00E32FE4">
        <w:rPr>
          <w:rFonts w:ascii="Charter ITC Std" w:hAnsi="Charter ITC Std"/>
        </w:rPr>
        <w:t>, kommentiert der stärkste Nikolaus des Landes Fadi Merza.</w:t>
      </w:r>
    </w:p>
    <w:p w14:paraId="080D6860" w14:textId="77777777" w:rsidR="002C5974" w:rsidRPr="00E32FE4" w:rsidRDefault="002C5974" w:rsidP="002E0835">
      <w:pPr>
        <w:jc w:val="both"/>
        <w:rPr>
          <w:rFonts w:ascii="Charter ITC Std" w:hAnsi="Charter ITC Std"/>
        </w:rPr>
      </w:pPr>
    </w:p>
    <w:p w14:paraId="1DBBDBF8" w14:textId="77777777" w:rsidR="002E0835" w:rsidRPr="00E32FE4" w:rsidRDefault="002E0835" w:rsidP="006E3661">
      <w:pPr>
        <w:rPr>
          <w:rFonts w:ascii="Charter ITC Std" w:hAnsi="Charter ITC Std"/>
        </w:rPr>
      </w:pPr>
      <w:r w:rsidRPr="00205F87">
        <w:rPr>
          <w:rFonts w:ascii="Charter ITC Std" w:hAnsi="Charter ITC Std"/>
          <w:i/>
          <w:iCs/>
        </w:rPr>
        <w:t>„Als Amazon Österreich mich eingeladen hat, Teil der Nikolausaktion zu sein, war ich sofort dabei. Wichtig war mir dabei vor allem der soziale Aspekt. Den Bart habe ich mir schon vorher wachsen lassen, gereicht hat er leider nicht – sodass die Maskenbildnerinnen etwas nachhelfen mussten“</w:t>
      </w:r>
      <w:r w:rsidRPr="00E32FE4">
        <w:rPr>
          <w:rFonts w:ascii="Charter ITC Std" w:hAnsi="Charter ITC Std"/>
        </w:rPr>
        <w:t>, so Sänger Julian le Play zu seiner Nikolauspremiere.</w:t>
      </w:r>
    </w:p>
    <w:p w14:paraId="63187AE1" w14:textId="77777777" w:rsidR="00B059EF" w:rsidRPr="00DE5036" w:rsidRDefault="00B059EF" w:rsidP="00B059EF">
      <w:pPr>
        <w:jc w:val="both"/>
        <w:rPr>
          <w:rFonts w:ascii="Charter ITC Std" w:hAnsi="Charter ITC Std"/>
        </w:rPr>
      </w:pPr>
    </w:p>
    <w:p w14:paraId="3D2EE800" w14:textId="77777777" w:rsidR="00B059EF" w:rsidRPr="00DE5036" w:rsidRDefault="00B059EF" w:rsidP="00B059EF">
      <w:pPr>
        <w:jc w:val="both"/>
        <w:rPr>
          <w:rFonts w:ascii="Charter ITC Std" w:hAnsi="Charter ITC Std"/>
          <w:b/>
          <w:bCs/>
        </w:rPr>
      </w:pPr>
      <w:r w:rsidRPr="00DE5036">
        <w:rPr>
          <w:rFonts w:ascii="Charter ITC Std" w:hAnsi="Charter ITC Std"/>
          <w:b/>
          <w:bCs/>
        </w:rPr>
        <w:t xml:space="preserve">Bildmaterial:  </w:t>
      </w:r>
    </w:p>
    <w:p w14:paraId="5876DD66" w14:textId="3C34B35A" w:rsidR="00B059EF" w:rsidRDefault="00B059EF" w:rsidP="006E3661">
      <w:pPr>
        <w:jc w:val="both"/>
        <w:rPr>
          <w:rFonts w:ascii="Charter ITC Std" w:hAnsi="Charter ITC Std"/>
        </w:rPr>
      </w:pPr>
      <w:r w:rsidRPr="00DE5036">
        <w:rPr>
          <w:rFonts w:ascii="Charter ITC Std" w:hAnsi="Charter ITC Std"/>
        </w:rPr>
        <w:t xml:space="preserve">Die Fotos können für redaktionelle Zwecke verwendet werden </w:t>
      </w:r>
      <w:r w:rsidRPr="00C214CD">
        <w:rPr>
          <w:rFonts w:ascii="Charter ITC Std" w:hAnsi="Charter ITC Std"/>
        </w:rPr>
        <w:t xml:space="preserve">(© </w:t>
      </w:r>
      <w:r w:rsidR="00C214CD" w:rsidRPr="00C214CD">
        <w:rPr>
          <w:rFonts w:ascii="Charter ITC Std" w:hAnsi="Charter ITC Std"/>
        </w:rPr>
        <w:t>Maximilian Lottmann</w:t>
      </w:r>
      <w:r w:rsidRPr="00C214CD">
        <w:rPr>
          <w:rFonts w:ascii="Charter ITC Std" w:hAnsi="Charter ITC Std"/>
        </w:rPr>
        <w:t>).</w:t>
      </w:r>
      <w:r w:rsidRPr="00DE5036">
        <w:rPr>
          <w:rFonts w:ascii="Charter ITC Std" w:hAnsi="Charter ITC Std"/>
        </w:rPr>
        <w:t xml:space="preserve">  </w:t>
      </w:r>
    </w:p>
    <w:p w14:paraId="6F75C974" w14:textId="77777777" w:rsidR="00B059EF" w:rsidRDefault="00B059EF" w:rsidP="006B35E5">
      <w:pPr>
        <w:rPr>
          <w:rFonts w:ascii="Charter ITC Std" w:hAnsi="Charter ITC Std"/>
        </w:rPr>
      </w:pPr>
    </w:p>
    <w:p w14:paraId="584E9F63" w14:textId="77777777" w:rsidR="00FA31E8" w:rsidRDefault="00FA31E8" w:rsidP="00FA31E8">
      <w:pPr>
        <w:jc w:val="both"/>
        <w:rPr>
          <w:rFonts w:ascii="Charter ITC Std" w:hAnsi="Charter ITC Std"/>
          <w:b/>
          <w:bCs/>
        </w:rPr>
      </w:pPr>
      <w:r w:rsidRPr="00B509BD">
        <w:rPr>
          <w:rFonts w:ascii="Charter ITC Std" w:hAnsi="Charter ITC Std"/>
          <w:b/>
          <w:bCs/>
        </w:rPr>
        <w:t xml:space="preserve">Über </w:t>
      </w:r>
      <w:r>
        <w:rPr>
          <w:rFonts w:ascii="Charter ITC Std" w:hAnsi="Charter ITC Std"/>
          <w:b/>
          <w:bCs/>
        </w:rPr>
        <w:t>D</w:t>
      </w:r>
      <w:r w:rsidRPr="00B509BD">
        <w:rPr>
          <w:rFonts w:ascii="Charter ITC Std" w:hAnsi="Charter ITC Std"/>
          <w:b/>
          <w:bCs/>
        </w:rPr>
        <w:t xml:space="preserve">ie </w:t>
      </w:r>
      <w:r>
        <w:rPr>
          <w:rFonts w:ascii="Charter ITC Std" w:hAnsi="Charter ITC Std"/>
          <w:b/>
          <w:bCs/>
        </w:rPr>
        <w:t>Tafel Österreich</w:t>
      </w:r>
      <w:r w:rsidRPr="00B509BD">
        <w:rPr>
          <w:rFonts w:ascii="Charter ITC Std" w:hAnsi="Charter ITC Std"/>
          <w:b/>
          <w:bCs/>
        </w:rPr>
        <w:t xml:space="preserve"> </w:t>
      </w:r>
    </w:p>
    <w:p w14:paraId="59D5A75F" w14:textId="77777777" w:rsidR="00B059EF" w:rsidRDefault="00FA31E8" w:rsidP="006E3661">
      <w:pPr>
        <w:rPr>
          <w:rFonts w:ascii="Charter ITC Std" w:hAnsi="Charter ITC Std"/>
        </w:rPr>
      </w:pPr>
      <w:r w:rsidRPr="00F2486B">
        <w:rPr>
          <w:rFonts w:ascii="Charter ITC Std" w:hAnsi="Charter ITC Std"/>
        </w:rPr>
        <w:t xml:space="preserve">Die Tafel Österreich, hervorgegangen aus der Wiener Tafel, ist die größte und älteste Tafelorganisation Österreichs. Sie versorgt seit 1999 armutsbetroffene Menschen in sozialen Einrichtungen kostenfrei mit geretteten Lebensmitteln mit dem Ziel der Armutsbekämpfung. So konnten 2022 rund 896 Tonnen Lebensmittel vor der Entsorgung bewahrt und an </w:t>
      </w:r>
      <w:r w:rsidR="001C0D48">
        <w:rPr>
          <w:rFonts w:ascii="Charter ITC Std" w:hAnsi="Charter ITC Std"/>
        </w:rPr>
        <w:t>2</w:t>
      </w:r>
      <w:r w:rsidRPr="00F2486B">
        <w:rPr>
          <w:rFonts w:ascii="Charter ITC Std" w:hAnsi="Charter ITC Std"/>
        </w:rPr>
        <w:t>8.000 Menschen in fast 100 Sozialeinrichtungen weitergegeben werden. Über die letzten 25 Jahre waren es mehr als 9 Mio. Kilogramm Lebensmittel für jährlich bis zu 30.000 armutsbetroffene Personen. Mit dem neuen Namen soll dieses österreichweite Alleinstellungsmerkmal und das Engagement gegen Armut, Hunger und Lebensmittelverschwendung noch besser sichtbar werden. </w:t>
      </w:r>
    </w:p>
    <w:p w14:paraId="5A6116E3" w14:textId="77777777" w:rsidR="000625B0" w:rsidRDefault="000625B0" w:rsidP="00FA31E8">
      <w:pPr>
        <w:rPr>
          <w:rFonts w:ascii="Charter ITC Std" w:hAnsi="Charter ITC Std"/>
        </w:rPr>
      </w:pPr>
    </w:p>
    <w:p w14:paraId="20AE2DE7" w14:textId="3153BEA6" w:rsidR="000625B0" w:rsidRDefault="000625B0" w:rsidP="000625B0">
      <w:pPr>
        <w:jc w:val="both"/>
        <w:rPr>
          <w:rFonts w:ascii="Charter ITC Std" w:hAnsi="Charter ITC Std"/>
          <w:b/>
          <w:bCs/>
        </w:rPr>
      </w:pPr>
      <w:r w:rsidRPr="00B509BD">
        <w:rPr>
          <w:rFonts w:ascii="Charter ITC Std" w:hAnsi="Charter ITC Std"/>
          <w:b/>
          <w:bCs/>
        </w:rPr>
        <w:t xml:space="preserve">Über </w:t>
      </w:r>
      <w:r>
        <w:rPr>
          <w:rFonts w:ascii="Charter ITC Std" w:hAnsi="Charter ITC Std"/>
          <w:b/>
          <w:bCs/>
        </w:rPr>
        <w:t xml:space="preserve">Amazon in Österreich </w:t>
      </w:r>
    </w:p>
    <w:p w14:paraId="7F5844B9" w14:textId="610F0FDE" w:rsidR="000625B0" w:rsidRDefault="000625B0" w:rsidP="006E3661">
      <w:pPr>
        <w:textAlignment w:val="baseline"/>
        <w:rPr>
          <w:rFonts w:ascii="Charter ITC Std" w:hAnsi="Charter ITC Std"/>
        </w:rPr>
      </w:pPr>
      <w:r w:rsidRPr="000625B0">
        <w:rPr>
          <w:rFonts w:ascii="Charter ITC Std" w:hAnsi="Charter ITC Std"/>
        </w:rPr>
        <w:t>Seit der Eröffnung des ersten Standorts 2016, einem Forschungs- und Entwicklungszentrum in Graz, ist Amazon fest in Österreich verwurzelt. Mittlerweile betreibt Amazon insgesamt vier Logistikstandorte in Wien, Niederösterreich und Kärnten sowie ein Amazon Web Services Büro am Wiener Hauptbahnhof und beschäftigt mehrere Hundert Mitarbeiter:innen. Seit 2016 hat Amazon in Österreich mehr als 525 Millionen Euro an Investitionen getätigt.</w:t>
      </w:r>
    </w:p>
    <w:p w14:paraId="19E09742" w14:textId="77777777" w:rsidR="006E3661" w:rsidRPr="000625B0" w:rsidRDefault="006E3661" w:rsidP="006E3661">
      <w:pPr>
        <w:textAlignment w:val="baseline"/>
        <w:rPr>
          <w:rFonts w:ascii="Charter ITC Std" w:hAnsi="Charter ITC Std"/>
        </w:rPr>
      </w:pPr>
    </w:p>
    <w:p w14:paraId="785170C7" w14:textId="4A31906D" w:rsidR="000625B0" w:rsidRPr="000625B0" w:rsidRDefault="000625B0" w:rsidP="006E3661">
      <w:pPr>
        <w:pStyle w:val="paragraph"/>
        <w:shd w:val="clear" w:color="auto" w:fill="FFFFFF"/>
        <w:spacing w:before="0" w:beforeAutospacing="0" w:after="0" w:afterAutospacing="0"/>
        <w:rPr>
          <w:rFonts w:ascii="Charter ITC Std" w:eastAsia="Arial" w:hAnsi="Charter ITC Std" w:cs="Arial"/>
          <w:sz w:val="22"/>
          <w:szCs w:val="22"/>
          <w:lang w:eastAsia="en-US"/>
        </w:rPr>
      </w:pPr>
      <w:r w:rsidRPr="000625B0">
        <w:rPr>
          <w:rFonts w:ascii="Charter ITC Std" w:eastAsia="Arial" w:hAnsi="Charter ITC Std" w:cs="Arial"/>
          <w:sz w:val="22"/>
          <w:szCs w:val="22"/>
          <w:lang w:eastAsia="en-US"/>
        </w:rPr>
        <w:lastRenderedPageBreak/>
        <w:t xml:space="preserve">Amazon wird von vier Grundprinzipien geleitet: Fokus auf den Kunden statt auf den Wettbewerb, Leidenschaft fürs Erfinden, Verpflichtung zu operativer Exzellenz und langfristiges Denken. Amazon strebt danach, weltweit das kundenorientierteste Unternehmen und der beste Arbeitgeber zu sein sowie den sichersten Arbeitsplatz zu bieten. Kundenrezensionen, 1-Click Shopping, personalisierte Empfehlungen, Prime, Versand durch Amazon, AWS, Kindle Direct Publishing, Kindle, Career Choice, Fire Tablets, Fire TV, Amazon Echo, Alexa, Just Walk Out-Technologie, Amazon Studios und Climate Pledge sind nur einige der Produkte und Services, für die Amazon Pionierarbeit geleistet hat. Für weitere Informationen besuchen Sie </w:t>
      </w:r>
      <w:hyperlink r:id="rId12" w:history="1">
        <w:r w:rsidRPr="00030BEA">
          <w:rPr>
            <w:rStyle w:val="Hyperlink"/>
            <w:rFonts w:ascii="Charter ITC Std" w:eastAsia="Arial" w:hAnsi="Charter ITC Std" w:cs="Arial"/>
            <w:sz w:val="22"/>
            <w:szCs w:val="22"/>
            <w:lang w:eastAsia="en-US"/>
          </w:rPr>
          <w:t>Aboutamazon.de</w:t>
        </w:r>
      </w:hyperlink>
      <w:r w:rsidRPr="000625B0">
        <w:rPr>
          <w:rFonts w:ascii="Charter ITC Std" w:eastAsia="Arial" w:hAnsi="Charter ITC Std" w:cs="Arial"/>
          <w:sz w:val="22"/>
          <w:szCs w:val="22"/>
          <w:lang w:eastAsia="en-US"/>
        </w:rPr>
        <w:t xml:space="preserve"> und folgen Sie </w:t>
      </w:r>
      <w:hyperlink r:id="rId13" w:history="1">
        <w:r w:rsidRPr="00030BEA">
          <w:rPr>
            <w:rStyle w:val="Hyperlink"/>
            <w:rFonts w:ascii="Charter ITC Std" w:eastAsia="Arial" w:hAnsi="Charter ITC Std" w:cs="Arial"/>
            <w:sz w:val="22"/>
            <w:szCs w:val="22"/>
            <w:lang w:eastAsia="en-US"/>
          </w:rPr>
          <w:t>@AmazonNewsDE</w:t>
        </w:r>
      </w:hyperlink>
      <w:r w:rsidRPr="000625B0">
        <w:rPr>
          <w:rFonts w:ascii="Charter ITC Std" w:eastAsia="Arial" w:hAnsi="Charter ITC Std" w:cs="Arial"/>
          <w:sz w:val="22"/>
          <w:szCs w:val="22"/>
          <w:lang w:eastAsia="en-US"/>
        </w:rPr>
        <w:t>.</w:t>
      </w:r>
    </w:p>
    <w:p w14:paraId="594EBCAF" w14:textId="77777777" w:rsidR="000625B0" w:rsidRDefault="000625B0" w:rsidP="000625B0">
      <w:pPr>
        <w:jc w:val="both"/>
        <w:rPr>
          <w:rFonts w:ascii="Charter ITC Std" w:hAnsi="Charter ITC Std"/>
          <w:b/>
          <w:bCs/>
        </w:rPr>
      </w:pPr>
    </w:p>
    <w:p w14:paraId="3A6DDA79" w14:textId="2F8F8E52" w:rsidR="006E3661" w:rsidRDefault="006E3661" w:rsidP="006E3661">
      <w:pPr>
        <w:jc w:val="both"/>
        <w:textAlignment w:val="baseline"/>
        <w:rPr>
          <w:rFonts w:ascii="Charter ITC Std" w:eastAsia="Times New Roman" w:hAnsi="Charter ITC Std"/>
          <w:b/>
          <w:bCs/>
          <w:lang w:val="de-AT" w:eastAsia="de-DE"/>
        </w:rPr>
      </w:pPr>
      <w:r w:rsidRPr="006E3661">
        <w:rPr>
          <w:rFonts w:ascii="Charter ITC Std" w:eastAsia="Times New Roman" w:hAnsi="Charter ITC Std"/>
          <w:b/>
          <w:bCs/>
          <w:lang w:val="de-AT" w:eastAsia="de-DE"/>
        </w:rPr>
        <w:t>Pressekontakt</w:t>
      </w:r>
      <w:r w:rsidR="007B090B">
        <w:rPr>
          <w:rFonts w:ascii="Charter ITC Std" w:eastAsia="Times New Roman" w:hAnsi="Charter ITC Std"/>
          <w:b/>
          <w:bCs/>
          <w:lang w:val="de-AT" w:eastAsia="de-DE"/>
        </w:rPr>
        <w:t xml:space="preserve"> für</w:t>
      </w:r>
      <w:r w:rsidRPr="006E3661">
        <w:rPr>
          <w:rFonts w:ascii="Charter ITC Std" w:eastAsia="Times New Roman" w:hAnsi="Charter ITC Std"/>
          <w:b/>
          <w:bCs/>
          <w:lang w:val="de-AT" w:eastAsia="de-DE"/>
        </w:rPr>
        <w:t xml:space="preserve"> Amazon </w:t>
      </w:r>
      <w:r w:rsidR="007B090B">
        <w:rPr>
          <w:rFonts w:ascii="Charter ITC Std" w:eastAsia="Times New Roman" w:hAnsi="Charter ITC Std"/>
          <w:b/>
          <w:bCs/>
          <w:lang w:val="de-AT" w:eastAsia="de-DE"/>
        </w:rPr>
        <w:t xml:space="preserve">in </w:t>
      </w:r>
      <w:r w:rsidRPr="006E3661">
        <w:rPr>
          <w:rFonts w:ascii="Charter ITC Std" w:eastAsia="Times New Roman" w:hAnsi="Charter ITC Std"/>
          <w:b/>
          <w:bCs/>
          <w:lang w:val="de-AT" w:eastAsia="de-DE"/>
        </w:rPr>
        <w:t>Österreich:</w:t>
      </w:r>
    </w:p>
    <w:p w14:paraId="00F73B38" w14:textId="77777777" w:rsidR="003F3E39" w:rsidRPr="006E3661" w:rsidRDefault="003F3E39" w:rsidP="006E3661">
      <w:pPr>
        <w:jc w:val="both"/>
        <w:textAlignment w:val="baseline"/>
        <w:rPr>
          <w:rFonts w:ascii="Charter ITC Std" w:eastAsia="Times New Roman" w:hAnsi="Charter ITC Std"/>
          <w:b/>
          <w:bCs/>
          <w:lang w:val="de-AT" w:eastAsia="de-DE"/>
        </w:rPr>
      </w:pPr>
    </w:p>
    <w:p w14:paraId="23631752" w14:textId="77777777" w:rsidR="006E3661" w:rsidRPr="006E3661" w:rsidRDefault="006E3661" w:rsidP="006E3661">
      <w:pPr>
        <w:jc w:val="both"/>
        <w:textAlignment w:val="baseline"/>
        <w:rPr>
          <w:rFonts w:ascii="Charter ITC Std" w:eastAsia="Times New Roman" w:hAnsi="Charter ITC Std"/>
          <w:sz w:val="20"/>
          <w:szCs w:val="20"/>
          <w:lang w:val="de-AT" w:eastAsia="de-DE"/>
        </w:rPr>
      </w:pPr>
      <w:r w:rsidRPr="006E3661">
        <w:rPr>
          <w:rFonts w:ascii="Charter ITC Std" w:eastAsia="Times New Roman" w:hAnsi="Charter ITC Std"/>
          <w:sz w:val="20"/>
          <w:szCs w:val="20"/>
          <w:lang w:val="de-AT" w:eastAsia="de-DE"/>
        </w:rPr>
        <w:t>pr-unit</w:t>
      </w:r>
    </w:p>
    <w:p w14:paraId="2B826395" w14:textId="77777777" w:rsidR="006E3661" w:rsidRPr="006E3661" w:rsidRDefault="006E3661" w:rsidP="006E3661">
      <w:pPr>
        <w:jc w:val="both"/>
        <w:textAlignment w:val="baseline"/>
        <w:rPr>
          <w:rFonts w:ascii="Charter ITC Std" w:eastAsia="Times New Roman" w:hAnsi="Charter ITC Std"/>
          <w:sz w:val="20"/>
          <w:szCs w:val="20"/>
          <w:lang w:val="de-AT" w:eastAsia="de-DE"/>
        </w:rPr>
      </w:pPr>
      <w:r w:rsidRPr="006E3661">
        <w:rPr>
          <w:rFonts w:ascii="Charter ITC Std" w:eastAsia="Times New Roman" w:hAnsi="Charter ITC Std"/>
          <w:sz w:val="20"/>
          <w:szCs w:val="20"/>
          <w:lang w:val="de-AT" w:eastAsia="de-DE"/>
        </w:rPr>
        <w:t>Julia Köberl</w:t>
      </w:r>
    </w:p>
    <w:p w14:paraId="53C6AD4D" w14:textId="67DCBD85" w:rsidR="007A772F" w:rsidRPr="006E3661" w:rsidRDefault="006A468D" w:rsidP="007A772F">
      <w:pPr>
        <w:jc w:val="both"/>
        <w:textAlignment w:val="baseline"/>
        <w:rPr>
          <w:rFonts w:ascii="Charter ITC Std" w:eastAsia="Times New Roman" w:hAnsi="Charter ITC Std"/>
          <w:sz w:val="20"/>
          <w:szCs w:val="20"/>
          <w:lang w:val="de-AT" w:eastAsia="de-DE"/>
        </w:rPr>
      </w:pPr>
      <w:hyperlink r:id="rId14" w:history="1">
        <w:r w:rsidR="007A772F" w:rsidRPr="007A772F">
          <w:rPr>
            <w:rStyle w:val="Hyperlink"/>
            <w:rFonts w:ascii="Charter ITC Std" w:eastAsia="Times New Roman" w:hAnsi="Charter ITC Std"/>
            <w:sz w:val="20"/>
            <w:szCs w:val="20"/>
            <w:lang w:val="de-AT" w:eastAsia="de-DE"/>
          </w:rPr>
          <w:t>julia.koeberl@pr-unit.at</w:t>
        </w:r>
      </w:hyperlink>
    </w:p>
    <w:p w14:paraId="17FDF9EC" w14:textId="77777777" w:rsidR="007A772F" w:rsidRPr="006E3661" w:rsidRDefault="007A772F" w:rsidP="007A772F">
      <w:pPr>
        <w:jc w:val="both"/>
        <w:textAlignment w:val="baseline"/>
        <w:rPr>
          <w:rFonts w:ascii="Charter ITC Std" w:eastAsia="Times New Roman" w:hAnsi="Charter ITC Std"/>
          <w:sz w:val="20"/>
          <w:szCs w:val="20"/>
          <w:lang w:val="de-AT" w:eastAsia="de-DE"/>
        </w:rPr>
      </w:pPr>
      <w:r w:rsidRPr="006E3661">
        <w:rPr>
          <w:rFonts w:ascii="Charter ITC Std" w:eastAsia="Times New Roman" w:hAnsi="Charter ITC Std"/>
          <w:sz w:val="20"/>
          <w:szCs w:val="20"/>
          <w:lang w:val="de-AT" w:eastAsia="de-DE"/>
        </w:rPr>
        <w:t>+4313691264</w:t>
      </w:r>
    </w:p>
    <w:p w14:paraId="749A83C0" w14:textId="669824A2" w:rsidR="006E3661" w:rsidRPr="006E3661" w:rsidRDefault="006E3661" w:rsidP="006E3661">
      <w:pPr>
        <w:jc w:val="both"/>
        <w:textAlignment w:val="baseline"/>
        <w:rPr>
          <w:rFonts w:ascii="Charter ITC Std" w:eastAsia="Times New Roman" w:hAnsi="Charter ITC Std"/>
          <w:sz w:val="20"/>
          <w:szCs w:val="20"/>
          <w:lang w:val="de-AT" w:eastAsia="de-DE"/>
        </w:rPr>
      </w:pPr>
      <w:r w:rsidRPr="006E3661">
        <w:rPr>
          <w:rFonts w:ascii="Charter ITC Std" w:eastAsia="Times New Roman" w:hAnsi="Charter ITC Std"/>
          <w:sz w:val="20"/>
          <w:szCs w:val="20"/>
          <w:lang w:val="de-AT" w:eastAsia="de-DE"/>
        </w:rPr>
        <w:t>Krottenbachstraße 291</w:t>
      </w:r>
      <w:r w:rsidR="007A772F">
        <w:rPr>
          <w:rFonts w:ascii="Charter ITC Std" w:eastAsia="Times New Roman" w:hAnsi="Charter ITC Std"/>
          <w:sz w:val="20"/>
          <w:szCs w:val="20"/>
          <w:lang w:val="de-AT" w:eastAsia="de-DE"/>
        </w:rPr>
        <w:t xml:space="preserve">, </w:t>
      </w:r>
      <w:r w:rsidRPr="006E3661">
        <w:rPr>
          <w:rFonts w:ascii="Charter ITC Std" w:eastAsia="Times New Roman" w:hAnsi="Charter ITC Std"/>
          <w:sz w:val="20"/>
          <w:szCs w:val="20"/>
          <w:lang w:val="de-AT" w:eastAsia="de-DE"/>
        </w:rPr>
        <w:t>1190 Wien</w:t>
      </w:r>
    </w:p>
    <w:p w14:paraId="4BFED24A" w14:textId="180030E9" w:rsidR="00FA31E8" w:rsidRPr="00B059EF" w:rsidRDefault="00FA31E8" w:rsidP="00FA31E8">
      <w:pPr>
        <w:rPr>
          <w:rFonts w:ascii="Charter ITC Std" w:hAnsi="Charter ITC Std"/>
        </w:rPr>
      </w:pPr>
      <w:r w:rsidRPr="00EB7898">
        <w:rPr>
          <w:rFonts w:ascii="Charter ITC Std" w:hAnsi="Charter ITC Std"/>
        </w:rPr>
        <w:br/>
      </w:r>
      <w:r w:rsidRPr="00EB7898">
        <w:rPr>
          <w:rFonts w:ascii="Clarendon Text" w:hAnsi="Clarendon Text"/>
          <w:b/>
          <w:bCs/>
        </w:rPr>
        <w:t>……………………………</w:t>
      </w:r>
      <w:r>
        <w:rPr>
          <w:rFonts w:ascii="Clarendon Text" w:hAnsi="Clarendon Text"/>
          <w:b/>
          <w:bCs/>
        </w:rPr>
        <w:t>.</w:t>
      </w:r>
    </w:p>
    <w:p w14:paraId="09D64836" w14:textId="77777777" w:rsidR="00FA31E8" w:rsidRPr="00BA3722" w:rsidRDefault="00FA31E8" w:rsidP="00FA31E8">
      <w:pPr>
        <w:pStyle w:val="StandardWeb"/>
        <w:rPr>
          <w:rFonts w:ascii="Charter ITC Std" w:hAnsi="Charter ITC Std" w:cs="Arial"/>
          <w:b/>
          <w:bCs/>
          <w:sz w:val="22"/>
          <w:szCs w:val="22"/>
        </w:rPr>
      </w:pPr>
      <w:r w:rsidRPr="00BA3722">
        <w:rPr>
          <w:rFonts w:ascii="Charter ITC Std" w:hAnsi="Charter ITC Std" w:cs="Arial"/>
          <w:b/>
          <w:bCs/>
          <w:sz w:val="22"/>
          <w:szCs w:val="22"/>
        </w:rPr>
        <w:t xml:space="preserve">Rückfragehinweis: </w:t>
      </w:r>
    </w:p>
    <w:p w14:paraId="7C9D0599" w14:textId="0DE1E2C6"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Mag</w:t>
      </w:r>
      <w:r w:rsidR="00B059EF">
        <w:rPr>
          <w:rFonts w:ascii="Charter ITC Std" w:eastAsia="Times New Roman" w:hAnsi="Charter ITC Std"/>
          <w:sz w:val="20"/>
          <w:szCs w:val="20"/>
          <w:lang w:val="de-AT" w:eastAsia="de-DE"/>
        </w:rPr>
        <w:t>.</w:t>
      </w:r>
      <w:r w:rsidRPr="00DE5036">
        <w:rPr>
          <w:rFonts w:ascii="Charter ITC Std" w:eastAsia="Times New Roman" w:hAnsi="Charter ITC Std"/>
          <w:sz w:val="20"/>
          <w:szCs w:val="20"/>
          <w:lang w:val="de-AT" w:eastAsia="de-DE"/>
        </w:rPr>
        <w:t xml:space="preserve"> Verena Scheidl  </w:t>
      </w:r>
    </w:p>
    <w:p w14:paraId="2EECB173" w14:textId="77777777"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p>
    <w:p w14:paraId="49604DC9" w14:textId="77777777" w:rsidR="00FA31E8" w:rsidRPr="00DE5036" w:rsidRDefault="006A468D" w:rsidP="00FA31E8">
      <w:pPr>
        <w:rPr>
          <w:rFonts w:ascii="Charter ITC Std" w:eastAsia="Times New Roman" w:hAnsi="Charter ITC Std"/>
          <w:sz w:val="20"/>
          <w:szCs w:val="20"/>
          <w:lang w:val="de-AT" w:eastAsia="de-DE"/>
        </w:rPr>
      </w:pPr>
      <w:hyperlink r:id="rId15" w:history="1">
        <w:r w:rsidR="00FA31E8" w:rsidRPr="00B23F22">
          <w:rPr>
            <w:rStyle w:val="Hyperlink"/>
            <w:rFonts w:ascii="Charter ITC Std" w:eastAsia="Times New Roman" w:hAnsi="Charter ITC Std"/>
            <w:sz w:val="20"/>
            <w:szCs w:val="20"/>
            <w:lang w:val="de-AT" w:eastAsia="de-DE"/>
          </w:rPr>
          <w:t>verena.scheidl@tafel-oesterreich.at</w:t>
        </w:r>
      </w:hyperlink>
      <w:r w:rsidR="00FA31E8">
        <w:rPr>
          <w:rFonts w:ascii="Charter ITC Std" w:eastAsia="Times New Roman" w:hAnsi="Charter ITC Std"/>
          <w:sz w:val="20"/>
          <w:szCs w:val="20"/>
          <w:lang w:val="de-AT" w:eastAsia="de-DE"/>
        </w:rPr>
        <w:t xml:space="preserve"> </w:t>
      </w:r>
    </w:p>
    <w:p w14:paraId="0E94FD07" w14:textId="77777777" w:rsidR="00FA31E8"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+4366488279822  </w:t>
      </w:r>
      <w:r>
        <w:rPr>
          <w:rFonts w:ascii="Charter ITC Std" w:eastAsia="Times New Roman" w:hAnsi="Charter ITC Std"/>
          <w:sz w:val="20"/>
          <w:szCs w:val="20"/>
          <w:lang w:val="de-AT" w:eastAsia="de-DE"/>
        </w:rPr>
        <w:br/>
      </w:r>
      <w:r w:rsidRPr="00181803">
        <w:rPr>
          <w:rFonts w:ascii="Charter ITC Std" w:eastAsia="Times New Roman" w:hAnsi="Charter ITC Std"/>
          <w:sz w:val="20"/>
          <w:szCs w:val="20"/>
          <w:lang w:val="de-AT" w:eastAsia="de-DE"/>
        </w:rPr>
        <w:t>Laxenburger Straße 365/A6</w:t>
      </w:r>
      <w:r>
        <w:rPr>
          <w:rFonts w:ascii="Charter ITC Std" w:eastAsia="Times New Roman" w:hAnsi="Charter ITC Std"/>
          <w:sz w:val="20"/>
          <w:szCs w:val="20"/>
          <w:lang w:val="de-AT" w:eastAsia="de-DE"/>
        </w:rPr>
        <w:t>,</w:t>
      </w:r>
      <w:r w:rsidRPr="00181803">
        <w:rPr>
          <w:rFonts w:ascii="Charter ITC Std" w:eastAsia="Times New Roman" w:hAnsi="Charter ITC Std"/>
          <w:sz w:val="20"/>
          <w:szCs w:val="20"/>
          <w:lang w:val="de-AT" w:eastAsia="de-DE"/>
        </w:rPr>
        <w:t xml:space="preserve"> 1230 Wien</w:t>
      </w:r>
    </w:p>
    <w:p w14:paraId="04BBA354" w14:textId="77777777" w:rsidR="00FA31E8" w:rsidRPr="0034257B" w:rsidRDefault="006A468D" w:rsidP="00FA31E8">
      <w:pPr>
        <w:rPr>
          <w:rStyle w:val="Hyperlink"/>
          <w:rFonts w:ascii="Charter ITC Std" w:eastAsia="Times New Roman" w:hAnsi="Charter ITC Std"/>
          <w:sz w:val="20"/>
          <w:szCs w:val="20"/>
          <w:lang w:val="de-AT" w:eastAsia="de-DE"/>
        </w:rPr>
      </w:pPr>
      <w:hyperlink r:id="rId16" w:history="1">
        <w:r w:rsidR="00FA31E8" w:rsidRPr="00B23F22">
          <w:rPr>
            <w:rStyle w:val="Hyperlink"/>
            <w:rFonts w:ascii="Charter ITC Std" w:eastAsia="Times New Roman" w:hAnsi="Charter ITC Std"/>
            <w:sz w:val="20"/>
            <w:szCs w:val="20"/>
            <w:lang w:val="de-AT" w:eastAsia="de-DE"/>
          </w:rPr>
          <w:t>tafel-oesterreich.at</w:t>
        </w:r>
      </w:hyperlink>
      <w:r w:rsidR="00FA31E8">
        <w:rPr>
          <w:rFonts w:ascii="Charter ITC Std" w:eastAsia="Times New Roman" w:hAnsi="Charter ITC Std"/>
          <w:sz w:val="20"/>
          <w:szCs w:val="20"/>
          <w:lang w:val="de-AT" w:eastAsia="de-DE"/>
        </w:rPr>
        <w:t xml:space="preserve"> </w:t>
      </w:r>
    </w:p>
    <w:p w14:paraId="2D758052" w14:textId="77777777" w:rsidR="00FA31E8" w:rsidRPr="005F0CC6" w:rsidRDefault="00FA31E8" w:rsidP="00FA31E8">
      <w:pPr>
        <w:rPr>
          <w:rFonts w:ascii="Charter ITC Std" w:hAnsi="Charter ITC Std"/>
          <w:lang w:val="de-AT"/>
        </w:rPr>
      </w:pPr>
    </w:p>
    <w:p w14:paraId="263D24B0" w14:textId="278A6AA0" w:rsidR="009E27D7" w:rsidRPr="003F6458" w:rsidRDefault="009E27D7" w:rsidP="009E27D7">
      <w:pPr>
        <w:tabs>
          <w:tab w:val="left" w:pos="1200"/>
        </w:tabs>
        <w:rPr>
          <w:color w:val="30424A"/>
        </w:rPr>
      </w:pPr>
    </w:p>
    <w:sectPr w:rsidR="009E27D7" w:rsidRPr="003F645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6F27" w14:textId="77777777" w:rsidR="006A468D" w:rsidRDefault="006A468D" w:rsidP="009E27D7">
      <w:r>
        <w:separator/>
      </w:r>
    </w:p>
  </w:endnote>
  <w:endnote w:type="continuationSeparator" w:id="0">
    <w:p w14:paraId="7042469B" w14:textId="77777777" w:rsidR="006A468D" w:rsidRDefault="006A468D" w:rsidP="009E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larendon Text">
    <w:panose1 w:val="02040602050403020204"/>
    <w:charset w:val="00"/>
    <w:family w:val="roman"/>
    <w:pitch w:val="variable"/>
    <w:sig w:usb0="A000006F" w:usb1="5000005B" w:usb2="00000000" w:usb3="00000000" w:csb0="00000193" w:csb1="00000000"/>
  </w:font>
  <w:font w:name="Charter ITC Std">
    <w:panose1 w:val="02040503050506020203"/>
    <w:charset w:val="00"/>
    <w:family w:val="roman"/>
    <w:notTrueType/>
    <w:pitch w:val="variable"/>
    <w:sig w:usb0="800000AF" w:usb1="5000205B" w:usb2="00000000" w:usb3="00000000" w:csb0="00000001" w:csb1="00000000"/>
  </w:font>
  <w:font w:name="Amazon Ember">
    <w:altName w:val="Calibri"/>
    <w:charset w:val="00"/>
    <w:family w:val="swiss"/>
    <w:pitch w:val="variable"/>
    <w:sig w:usb0="A00002EF" w:usb1="5000205B" w:usb2="0000002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2B2E" w14:textId="5043FC0E" w:rsidR="00635610" w:rsidRPr="003F6458" w:rsidRDefault="00635610" w:rsidP="003F6458">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lang w:val="de-AT"/>
      </w:rPr>
    </w:pPr>
    <w:r w:rsidRPr="003F6458">
      <w:rPr>
        <w:rFonts w:ascii="Charter ITC Std" w:hAnsi="Charter ITC Std"/>
        <w:sz w:val="18"/>
        <w:szCs w:val="18"/>
      </w:rPr>
      <w:br/>
      <w:t>©</w:t>
    </w:r>
    <w:r w:rsidR="003F6458" w:rsidRPr="003F6458">
      <w:rPr>
        <w:rFonts w:ascii="Charter ITC Std" w:hAnsi="Charter ITC Std"/>
        <w:sz w:val="18"/>
        <w:szCs w:val="18"/>
      </w:rPr>
      <w:t xml:space="preserve"> Die </w:t>
    </w:r>
    <w:r w:rsidRPr="003F6458">
      <w:rPr>
        <w:rFonts w:ascii="Charter ITC Std" w:hAnsi="Charter ITC Std"/>
        <w:sz w:val="18"/>
        <w:szCs w:val="18"/>
      </w:rPr>
      <w:t>Tafel</w:t>
    </w:r>
    <w:r w:rsidR="003F6458" w:rsidRPr="003F6458">
      <w:rPr>
        <w:rFonts w:ascii="Charter ITC Std" w:hAnsi="Charter ITC Std"/>
        <w:sz w:val="18"/>
        <w:szCs w:val="18"/>
      </w:rPr>
      <w:t xml:space="preserve"> Österreich</w:t>
    </w:r>
    <w:r w:rsidRPr="003F6458">
      <w:rPr>
        <w:rFonts w:ascii="Charter ITC Std" w:hAnsi="Charter ITC Std"/>
        <w:sz w:val="18"/>
        <w:szCs w:val="18"/>
      </w:rPr>
      <w:t xml:space="preserve"> – der Verein für sozialen Transfe</w:t>
    </w:r>
    <w:r w:rsidR="009D4C40" w:rsidRPr="003F6458">
      <w:rPr>
        <w:rFonts w:ascii="Charter ITC Std" w:hAnsi="Charter ITC Std"/>
        <w:sz w:val="18"/>
        <w:szCs w:val="18"/>
      </w:rPr>
      <w:t>r</w:t>
    </w:r>
    <w:r w:rsidR="003F6458" w:rsidRPr="003F6458">
      <w:rPr>
        <w:rFonts w:ascii="Charter ITC Std" w:hAnsi="Charter ITC Std"/>
        <w:sz w:val="18"/>
        <w:szCs w:val="18"/>
      </w:rPr>
      <w:t xml:space="preserve"> </w:t>
    </w:r>
    <w:r w:rsidRPr="003F6458">
      <w:rPr>
        <w:rFonts w:ascii="Charter ITC Std" w:hAnsi="Charter ITC Std"/>
        <w:sz w:val="18"/>
        <w:szCs w:val="18"/>
      </w:rPr>
      <w:t>| Laxenburger Straße 365/A6 1230 Wien</w:t>
    </w:r>
    <w:r w:rsidR="003F6458" w:rsidRPr="003F6458">
      <w:rPr>
        <w:rFonts w:ascii="Charter ITC Std" w:hAnsi="Charter ITC Std"/>
        <w:sz w:val="18"/>
        <w:szCs w:val="18"/>
      </w:rPr>
      <w:t xml:space="preserve"> </w:t>
    </w:r>
    <w:r w:rsidRPr="003F6458">
      <w:rPr>
        <w:rFonts w:ascii="Charter ITC Std" w:hAnsi="Charter ITC Std"/>
        <w:sz w:val="18"/>
        <w:szCs w:val="18"/>
      </w:rPr>
      <w:t xml:space="preserve">| </w:t>
    </w:r>
    <w:r w:rsidR="003F6458" w:rsidRPr="003F6458">
      <w:rPr>
        <w:rFonts w:ascii="Charter ITC Std" w:hAnsi="Charter ITC Std"/>
        <w:sz w:val="18"/>
        <w:szCs w:val="18"/>
      </w:rPr>
      <w:br/>
    </w:r>
    <w:r w:rsidRPr="003F6458">
      <w:rPr>
        <w:rFonts w:ascii="Charter ITC Std" w:hAnsi="Charter ITC Std"/>
        <w:sz w:val="18"/>
        <w:szCs w:val="18"/>
      </w:rPr>
      <w:t xml:space="preserve"> </w:t>
    </w:r>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at</w:t>
    </w:r>
    <w:r w:rsidR="003F6458" w:rsidRPr="003F6458">
      <w:rPr>
        <w:rFonts w:ascii="Charter ITC Std" w:hAnsi="Charter ITC Std"/>
        <w:sz w:val="18"/>
        <w:szCs w:val="18"/>
        <w:lang w:val="de-AT"/>
      </w:rPr>
      <w:t xml:space="preserve">  |  </w:t>
    </w:r>
    <w:r w:rsidRPr="003F6458">
      <w:rPr>
        <w:rFonts w:ascii="Charter ITC Std" w:hAnsi="Charter ITC Std"/>
        <w:sz w:val="18"/>
        <w:szCs w:val="18"/>
        <w:lang w:val="de-AT"/>
      </w:rPr>
      <w:t>office@</w:t>
    </w:r>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 xml:space="preserve">.at  |  IBAN: AT09 2011 1310 0530 3005  |  BIC: GIBAATWW  </w:t>
    </w:r>
  </w:p>
  <w:p w14:paraId="0FC77B95" w14:textId="5B299819" w:rsidR="007240AE" w:rsidRPr="003F6458" w:rsidRDefault="007240AE" w:rsidP="00E13826">
    <w:pPr>
      <w:pStyle w:val="Kopf-undFuzeilen"/>
      <w:pBdr>
        <w:top w:val="single" w:sz="4" w:space="0" w:color="000000"/>
      </w:pBdr>
      <w:tabs>
        <w:tab w:val="clear" w:pos="9020"/>
        <w:tab w:val="left" w:pos="2613"/>
      </w:tabs>
      <w:spacing w:line="280" w:lineRule="atLeast"/>
      <w:jc w:val="both"/>
      <w:rPr>
        <w:rFonts w:ascii="Charter ITC Std" w:hAnsi="Charter ITC Std"/>
        <w:sz w:val="18"/>
        <w:szCs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277D" w14:textId="77777777" w:rsidR="006A468D" w:rsidRDefault="006A468D" w:rsidP="009E27D7">
      <w:r>
        <w:separator/>
      </w:r>
    </w:p>
  </w:footnote>
  <w:footnote w:type="continuationSeparator" w:id="0">
    <w:p w14:paraId="77FB1EA1" w14:textId="77777777" w:rsidR="006A468D" w:rsidRDefault="006A468D" w:rsidP="009E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9A25" w14:textId="3415B3C2" w:rsidR="009E27D7" w:rsidRDefault="00FA31E8" w:rsidP="004C7649">
    <w:pPr>
      <w:pStyle w:val="Kopfzeile"/>
      <w:jc w:val="right"/>
    </w:pPr>
    <w:r w:rsidRPr="005E13DB">
      <w:rPr>
        <w:noProof/>
      </w:rPr>
      <w:drawing>
        <wp:inline distT="0" distB="0" distL="0" distR="0" wp14:anchorId="5661CD2C" wp14:editId="3BB89AC1">
          <wp:extent cx="1917700" cy="40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06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D7"/>
    <w:rsid w:val="00030BEA"/>
    <w:rsid w:val="000625B0"/>
    <w:rsid w:val="000B712F"/>
    <w:rsid w:val="000D232F"/>
    <w:rsid w:val="00183905"/>
    <w:rsid w:val="001B029C"/>
    <w:rsid w:val="001C0D48"/>
    <w:rsid w:val="001F166F"/>
    <w:rsid w:val="00205F87"/>
    <w:rsid w:val="00286E99"/>
    <w:rsid w:val="002B2413"/>
    <w:rsid w:val="002C5974"/>
    <w:rsid w:val="002E0835"/>
    <w:rsid w:val="003048E6"/>
    <w:rsid w:val="0036213E"/>
    <w:rsid w:val="0036479E"/>
    <w:rsid w:val="003F3E39"/>
    <w:rsid w:val="003F6458"/>
    <w:rsid w:val="00400AED"/>
    <w:rsid w:val="0049225D"/>
    <w:rsid w:val="004A04F5"/>
    <w:rsid w:val="004A68C8"/>
    <w:rsid w:val="004C7649"/>
    <w:rsid w:val="004E3098"/>
    <w:rsid w:val="00562E86"/>
    <w:rsid w:val="005913C5"/>
    <w:rsid w:val="005D64D1"/>
    <w:rsid w:val="005D7719"/>
    <w:rsid w:val="005E54BA"/>
    <w:rsid w:val="005E7C3A"/>
    <w:rsid w:val="006276E5"/>
    <w:rsid w:val="00635610"/>
    <w:rsid w:val="00651790"/>
    <w:rsid w:val="006A468D"/>
    <w:rsid w:val="006B35E5"/>
    <w:rsid w:val="006D0A5A"/>
    <w:rsid w:val="006E1DE0"/>
    <w:rsid w:val="006E3661"/>
    <w:rsid w:val="007240AE"/>
    <w:rsid w:val="007A772F"/>
    <w:rsid w:val="007B090B"/>
    <w:rsid w:val="007D4DE7"/>
    <w:rsid w:val="007E3DD9"/>
    <w:rsid w:val="00865156"/>
    <w:rsid w:val="008E6402"/>
    <w:rsid w:val="0090004E"/>
    <w:rsid w:val="00962CD3"/>
    <w:rsid w:val="00965E63"/>
    <w:rsid w:val="0097121E"/>
    <w:rsid w:val="009D4C40"/>
    <w:rsid w:val="009D6051"/>
    <w:rsid w:val="009E27D7"/>
    <w:rsid w:val="009F48DA"/>
    <w:rsid w:val="00A447B4"/>
    <w:rsid w:val="00A6120E"/>
    <w:rsid w:val="00A674EF"/>
    <w:rsid w:val="00B059EF"/>
    <w:rsid w:val="00B10B23"/>
    <w:rsid w:val="00B67147"/>
    <w:rsid w:val="00B75C80"/>
    <w:rsid w:val="00BA3722"/>
    <w:rsid w:val="00C03734"/>
    <w:rsid w:val="00C214CD"/>
    <w:rsid w:val="00C56362"/>
    <w:rsid w:val="00CA5138"/>
    <w:rsid w:val="00CB7516"/>
    <w:rsid w:val="00D346C9"/>
    <w:rsid w:val="00DD2308"/>
    <w:rsid w:val="00E021FF"/>
    <w:rsid w:val="00E13826"/>
    <w:rsid w:val="00E32FE4"/>
    <w:rsid w:val="00E515BF"/>
    <w:rsid w:val="00EB3D9C"/>
    <w:rsid w:val="00ED32DE"/>
    <w:rsid w:val="00EF706E"/>
    <w:rsid w:val="00F20546"/>
    <w:rsid w:val="00FA31E8"/>
    <w:rsid w:val="00FF04CB"/>
    <w:rsid w:val="00FF4C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99EB"/>
  <w15:chartTrackingRefBased/>
  <w15:docId w15:val="{E880F89E-2A4B-4D7A-A0CC-B319978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7D7"/>
    <w:pPr>
      <w:widowControl w:val="0"/>
      <w:autoSpaceDE w:val="0"/>
      <w:autoSpaceDN w:val="0"/>
    </w:pPr>
    <w:rPr>
      <w:rFonts w:ascii="Arial" w:eastAsia="Arial" w:hAnsi="Arial" w:cs="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7D7"/>
    <w:pPr>
      <w:tabs>
        <w:tab w:val="center" w:pos="4536"/>
        <w:tab w:val="right" w:pos="9072"/>
      </w:tabs>
    </w:pPr>
  </w:style>
  <w:style w:type="character" w:customStyle="1" w:styleId="KopfzeileZchn">
    <w:name w:val="Kopfzeile Zchn"/>
    <w:basedOn w:val="Absatz-Standardschriftart"/>
    <w:link w:val="Kopfzeile"/>
    <w:uiPriority w:val="99"/>
    <w:rsid w:val="009E27D7"/>
  </w:style>
  <w:style w:type="paragraph" w:styleId="Fuzeile">
    <w:name w:val="footer"/>
    <w:basedOn w:val="Standard"/>
    <w:link w:val="FuzeileZchn"/>
    <w:uiPriority w:val="99"/>
    <w:unhideWhenUsed/>
    <w:rsid w:val="009E27D7"/>
    <w:pPr>
      <w:tabs>
        <w:tab w:val="center" w:pos="4536"/>
        <w:tab w:val="right" w:pos="9072"/>
      </w:tabs>
    </w:pPr>
  </w:style>
  <w:style w:type="character" w:customStyle="1" w:styleId="FuzeileZchn">
    <w:name w:val="Fußzeile Zchn"/>
    <w:basedOn w:val="Absatz-Standardschriftart"/>
    <w:link w:val="Fuzeile"/>
    <w:uiPriority w:val="99"/>
    <w:rsid w:val="009E27D7"/>
  </w:style>
  <w:style w:type="paragraph" w:styleId="StandardWeb">
    <w:name w:val="Normal (Web)"/>
    <w:basedOn w:val="Standard"/>
    <w:uiPriority w:val="99"/>
    <w:unhideWhenUsed/>
    <w:rsid w:val="009E27D7"/>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character" w:styleId="Hyperlink">
    <w:name w:val="Hyperlink"/>
    <w:uiPriority w:val="99"/>
    <w:unhideWhenUsed/>
    <w:rsid w:val="009E27D7"/>
    <w:rPr>
      <w:color w:val="0563C1"/>
      <w:u w:val="single"/>
    </w:rPr>
  </w:style>
  <w:style w:type="paragraph" w:customStyle="1" w:styleId="Kopf-undFuzeilen">
    <w:name w:val="Kopf- und Fußzeilen"/>
    <w:rsid w:val="007240A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de-DE"/>
    </w:rPr>
  </w:style>
  <w:style w:type="character" w:styleId="BesuchterLink">
    <w:name w:val="FollowedHyperlink"/>
    <w:uiPriority w:val="99"/>
    <w:semiHidden/>
    <w:unhideWhenUsed/>
    <w:rsid w:val="00635610"/>
    <w:rPr>
      <w:color w:val="954F72"/>
      <w:u w:val="single"/>
    </w:rPr>
  </w:style>
  <w:style w:type="paragraph" w:styleId="Textkrper">
    <w:name w:val="Body Text"/>
    <w:basedOn w:val="Standard"/>
    <w:link w:val="TextkrperZchn"/>
    <w:uiPriority w:val="1"/>
    <w:qFormat/>
    <w:rsid w:val="00FA31E8"/>
    <w:rPr>
      <w:sz w:val="20"/>
      <w:szCs w:val="20"/>
    </w:rPr>
  </w:style>
  <w:style w:type="character" w:customStyle="1" w:styleId="TextkrperZchn">
    <w:name w:val="Textkörper Zchn"/>
    <w:basedOn w:val="Absatz-Standardschriftart"/>
    <w:link w:val="Textkrper"/>
    <w:uiPriority w:val="1"/>
    <w:rsid w:val="00FA31E8"/>
    <w:rPr>
      <w:rFonts w:ascii="Arial" w:eastAsia="Arial" w:hAnsi="Arial" w:cs="Arial"/>
      <w:lang w:val="de-DE" w:eastAsia="en-US"/>
    </w:rPr>
  </w:style>
  <w:style w:type="paragraph" w:customStyle="1" w:styleId="pf0">
    <w:name w:val="pf0"/>
    <w:basedOn w:val="Standard"/>
    <w:rsid w:val="002E0835"/>
    <w:pPr>
      <w:widowControl/>
      <w:autoSpaceDE/>
      <w:autoSpaceDN/>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cf01">
    <w:name w:val="cf01"/>
    <w:basedOn w:val="Absatz-Standardschriftart"/>
    <w:rsid w:val="002E0835"/>
    <w:rPr>
      <w:rFonts w:ascii="Segoe UI" w:hAnsi="Segoe UI" w:cs="Segoe UI" w:hint="default"/>
      <w:sz w:val="18"/>
      <w:szCs w:val="18"/>
    </w:rPr>
  </w:style>
  <w:style w:type="paragraph" w:customStyle="1" w:styleId="paragraph">
    <w:name w:val="paragraph"/>
    <w:basedOn w:val="Standard"/>
    <w:rsid w:val="000625B0"/>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A7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amazonnewsde?lang=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outamazon.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afel-oesterreich.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feed/update/urn:li:activity:7056247677553930240?utm_source=share&amp;utm_medium=member_desktop" TargetMode="External"/><Relationship Id="rId5" Type="http://schemas.openxmlformats.org/officeDocument/2006/relationships/styles" Target="styles.xml"/><Relationship Id="rId15" Type="http://schemas.openxmlformats.org/officeDocument/2006/relationships/hyperlink" Target="mailto:verena.scheidl@tafel-oesterreich.at" TargetMode="External"/><Relationship Id="rId10" Type="http://schemas.openxmlformats.org/officeDocument/2006/relationships/hyperlink" Target="https://wienertafel.at/tafelsammelta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julia.koeberl@pr-uni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Selektion xmlns="b8b72b50-7107-4168-ac48-7338b613d7e8" xsi:nil="true"/>
    <TaxCatchAll xmlns="4bbde0e1-f916-49f6-a108-f670bf96de47"/>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7" ma:contentTypeDescription="Ein neues Dokument erstellen." ma:contentTypeScope="" ma:versionID="15fc0944f186c74215e00a67d378744b">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c1b06a54274f81d6b30966cf3d2442c3"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lek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element name="Selektion" ma:index="24" nillable="true" ma:displayName="Selektion" ma:format="Dropdown" ma:internalName="Selektion">
      <xsd:simpleType>
        <xsd:restriction base="dms:Choice">
          <xsd:enumeration value="Auswahl 1"/>
          <xsd:enumeration value="Alternativ"/>
        </xsd:restriction>
      </xsd:simple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782D3-43AA-42A2-970D-5A59BDA0506E}">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2.xml><?xml version="1.0" encoding="utf-8"?>
<ds:datastoreItem xmlns:ds="http://schemas.openxmlformats.org/officeDocument/2006/customXml" ds:itemID="{D1419F38-7471-46BE-9C60-AAB6DFA317B7}">
  <ds:schemaRefs>
    <ds:schemaRef ds:uri="http://schemas.openxmlformats.org/officeDocument/2006/bibliography"/>
  </ds:schemaRefs>
</ds:datastoreItem>
</file>

<file path=customXml/itemProps3.xml><?xml version="1.0" encoding="utf-8"?>
<ds:datastoreItem xmlns:ds="http://schemas.openxmlformats.org/officeDocument/2006/customXml" ds:itemID="{9DC6867A-BE45-47A6-8F04-5D0922AB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502B0-325F-475B-862E-C694EC36A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7018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Maltschnig</dc:creator>
  <cp:keywords/>
  <dc:description/>
  <cp:lastModifiedBy>Katja</cp:lastModifiedBy>
  <cp:revision>33</cp:revision>
  <dcterms:created xsi:type="dcterms:W3CDTF">2023-12-05T10:42:00Z</dcterms:created>
  <dcterms:modified xsi:type="dcterms:W3CDTF">2023-12-07T07:35:00Z</dcterms:modified>
</cp:coreProperties>
</file>