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A66B" w14:textId="77777777" w:rsidR="00E20BF5" w:rsidRDefault="00E20BF5" w:rsidP="00FA31E8">
      <w:pPr>
        <w:spacing w:before="55"/>
        <w:rPr>
          <w:rFonts w:ascii="Charter ITC Std" w:hAnsi="Charter ITC Std"/>
          <w:b/>
          <w:bCs/>
          <w:w w:val="90"/>
          <w:sz w:val="24"/>
          <w:szCs w:val="24"/>
        </w:rPr>
      </w:pPr>
    </w:p>
    <w:p w14:paraId="0B3F2841" w14:textId="06EA9974" w:rsidR="00FA31E8" w:rsidRPr="00BA3722" w:rsidRDefault="00FA31E8" w:rsidP="00FA31E8">
      <w:pPr>
        <w:spacing w:before="55"/>
        <w:rPr>
          <w:rFonts w:ascii="Charter ITC Std" w:hAnsi="Charter ITC Std"/>
          <w:b/>
          <w:bCs/>
          <w:sz w:val="24"/>
          <w:szCs w:val="24"/>
        </w:rPr>
      </w:pPr>
      <w:r w:rsidRPr="00BA3722">
        <w:rPr>
          <w:rFonts w:ascii="Charter ITC Std" w:hAnsi="Charter ITC Std"/>
          <w:b/>
          <w:bCs/>
          <w:w w:val="90"/>
          <w:sz w:val="24"/>
          <w:szCs w:val="24"/>
        </w:rPr>
        <w:t xml:space="preserve">Die Tafel Österreich – Presseaussendung vom </w:t>
      </w:r>
      <w:r w:rsidR="002B2DEC">
        <w:rPr>
          <w:rFonts w:ascii="Charter ITC Std" w:hAnsi="Charter ITC Std"/>
          <w:b/>
          <w:bCs/>
          <w:w w:val="90"/>
          <w:sz w:val="24"/>
          <w:szCs w:val="24"/>
        </w:rPr>
        <w:t>15</w:t>
      </w:r>
      <w:r w:rsidRPr="00BA3722">
        <w:rPr>
          <w:rFonts w:ascii="Charter ITC Std" w:hAnsi="Charter ITC Std"/>
          <w:b/>
          <w:bCs/>
          <w:w w:val="90"/>
          <w:sz w:val="24"/>
          <w:szCs w:val="24"/>
        </w:rPr>
        <w:t>/</w:t>
      </w:r>
      <w:r w:rsidR="002B2DEC">
        <w:rPr>
          <w:rFonts w:ascii="Charter ITC Std" w:hAnsi="Charter ITC Std"/>
          <w:b/>
          <w:bCs/>
          <w:w w:val="90"/>
          <w:sz w:val="24"/>
          <w:szCs w:val="24"/>
        </w:rPr>
        <w:t>02</w:t>
      </w:r>
      <w:r w:rsidRPr="00BA3722">
        <w:rPr>
          <w:rFonts w:ascii="Charter ITC Std" w:hAnsi="Charter ITC Std"/>
          <w:b/>
          <w:bCs/>
          <w:w w:val="90"/>
          <w:sz w:val="24"/>
          <w:szCs w:val="24"/>
        </w:rPr>
        <w:t>/</w:t>
      </w:r>
      <w:r w:rsidR="002B2DEC">
        <w:rPr>
          <w:rFonts w:ascii="Charter ITC Std" w:hAnsi="Charter ITC Std"/>
          <w:b/>
          <w:bCs/>
          <w:w w:val="90"/>
          <w:sz w:val="24"/>
          <w:szCs w:val="24"/>
        </w:rPr>
        <w:t>2024</w:t>
      </w:r>
    </w:p>
    <w:p w14:paraId="10F8054E" w14:textId="77777777" w:rsidR="00FA31E8" w:rsidRPr="00BA3722" w:rsidRDefault="00FA31E8" w:rsidP="00FA31E8">
      <w:pPr>
        <w:spacing w:before="1"/>
        <w:rPr>
          <w:rFonts w:ascii="Charter ITC Std" w:hAnsi="Charter ITC Std"/>
          <w:b/>
          <w:bCs/>
          <w:spacing w:val="15"/>
          <w:w w:val="90"/>
          <w:sz w:val="24"/>
          <w:szCs w:val="24"/>
        </w:rPr>
      </w:pPr>
      <w:r w:rsidRPr="00BA3722">
        <w:rPr>
          <w:rFonts w:ascii="Charter ITC Std" w:hAnsi="Charter ITC Std"/>
          <w:b/>
          <w:bCs/>
          <w:w w:val="90"/>
          <w:sz w:val="24"/>
          <w:szCs w:val="24"/>
        </w:rPr>
        <w:t>Kommunikation / Ernährung</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Gesellschaft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9"/>
          <w:w w:val="90"/>
          <w:sz w:val="24"/>
          <w:szCs w:val="24"/>
        </w:rPr>
        <w:t xml:space="preserve"> </w:t>
      </w:r>
      <w:r w:rsidRPr="00BA3722">
        <w:rPr>
          <w:rFonts w:ascii="Charter ITC Std" w:hAnsi="Charter ITC Std"/>
          <w:b/>
          <w:bCs/>
          <w:w w:val="90"/>
          <w:sz w:val="24"/>
          <w:szCs w:val="24"/>
        </w:rPr>
        <w:t>Wirtschaft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0"/>
          <w:w w:val="90"/>
          <w:sz w:val="24"/>
          <w:szCs w:val="24"/>
        </w:rPr>
        <w:t xml:space="preserve"> </w:t>
      </w:r>
      <w:r w:rsidRPr="00BA3722">
        <w:rPr>
          <w:rFonts w:ascii="Charter ITC Std" w:hAnsi="Charter ITC Std"/>
          <w:b/>
          <w:bCs/>
          <w:w w:val="90"/>
          <w:sz w:val="24"/>
          <w:szCs w:val="24"/>
        </w:rPr>
        <w:t>Armut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Soziales</w:t>
      </w:r>
    </w:p>
    <w:p w14:paraId="3D6B871C" w14:textId="78D99603" w:rsidR="00FA31E8" w:rsidRPr="005913C5" w:rsidRDefault="00FA31E8" w:rsidP="00FA31E8">
      <w:pPr>
        <w:rPr>
          <w:rFonts w:ascii="Clarendon Text" w:hAnsi="Clarendon Text"/>
          <w:b/>
          <w:bCs/>
          <w:sz w:val="24"/>
          <w:szCs w:val="24"/>
          <w:lang w:val="de-AT"/>
        </w:rPr>
      </w:pPr>
      <w:r w:rsidRPr="00EB7898">
        <w:rPr>
          <w:rFonts w:ascii="Charter ITC Std" w:hAnsi="Charter ITC Std"/>
          <w:sz w:val="24"/>
          <w:szCs w:val="24"/>
          <w:lang w:val="de-AT"/>
        </w:rPr>
        <w:softHyphen/>
      </w:r>
      <w:r w:rsidRPr="00EB7898">
        <w:rPr>
          <w:rFonts w:ascii="Clarendon Text" w:hAnsi="Clarendon Text"/>
          <w:b/>
          <w:bCs/>
          <w:sz w:val="24"/>
          <w:szCs w:val="24"/>
          <w:lang w:val="de-AT"/>
        </w:rPr>
        <w:t>…………………………………………………</w:t>
      </w:r>
      <w:r>
        <w:rPr>
          <w:rFonts w:ascii="Clarendon Text" w:hAnsi="Clarendon Text"/>
          <w:b/>
          <w:bCs/>
          <w:sz w:val="24"/>
          <w:szCs w:val="24"/>
          <w:lang w:val="de-AT"/>
        </w:rPr>
        <w:t>……..</w:t>
      </w:r>
      <w:r>
        <w:rPr>
          <w:rFonts w:ascii="Charter ITC Std" w:hAnsi="Charter ITC Std"/>
          <w:lang w:val="de-AT"/>
        </w:rPr>
        <w:br/>
      </w:r>
    </w:p>
    <w:p w14:paraId="4614C043" w14:textId="135309B8" w:rsidR="00EB3D9C" w:rsidRDefault="002B2DEC" w:rsidP="00FA31E8">
      <w:pPr>
        <w:pStyle w:val="Textkrper"/>
        <w:spacing w:before="9"/>
        <w:rPr>
          <w:rFonts w:ascii="Charter ITC Std" w:hAnsi="Charter ITC Std"/>
          <w:b/>
          <w:bCs/>
          <w:sz w:val="24"/>
          <w:szCs w:val="24"/>
          <w:lang w:val="de-AT"/>
        </w:rPr>
      </w:pPr>
      <w:r w:rsidRPr="002B2DEC">
        <w:rPr>
          <w:rFonts w:ascii="Charter ITC Std" w:hAnsi="Charter ITC Std"/>
          <w:b/>
          <w:bCs/>
          <w:sz w:val="24"/>
          <w:szCs w:val="24"/>
          <w:lang w:val="de-AT"/>
        </w:rPr>
        <w:t>Die Tafel Österreich: Erstmals über 1.000 Tonnen Lebensmittel gerettet und mehr als 35.000 armutsbetroffene Menschen versorgt</w:t>
      </w:r>
    </w:p>
    <w:p w14:paraId="6F24F771" w14:textId="77777777" w:rsidR="00EB3D9C" w:rsidRDefault="00EB3D9C" w:rsidP="00FA31E8">
      <w:pPr>
        <w:pStyle w:val="Textkrper"/>
        <w:spacing w:before="9"/>
        <w:rPr>
          <w:rFonts w:ascii="Charter ITC Std" w:hAnsi="Charter ITC Std"/>
          <w:b/>
          <w:bCs/>
          <w:sz w:val="24"/>
          <w:szCs w:val="24"/>
          <w:lang w:val="de-AT"/>
        </w:rPr>
      </w:pPr>
    </w:p>
    <w:p w14:paraId="612B2219" w14:textId="6FF6631E" w:rsidR="00FA31E8" w:rsidRPr="00EB3D9C" w:rsidRDefault="00451302" w:rsidP="00FA31E8">
      <w:pPr>
        <w:pStyle w:val="Textkrper"/>
        <w:spacing w:before="9"/>
        <w:rPr>
          <w:rFonts w:ascii="Charter ITC Std" w:hAnsi="Charter ITC Std"/>
          <w:i/>
          <w:iCs/>
          <w:sz w:val="22"/>
          <w:szCs w:val="22"/>
        </w:rPr>
      </w:pPr>
      <w:r w:rsidRPr="00451302">
        <w:rPr>
          <w:rFonts w:ascii="Charter ITC Std" w:hAnsi="Charter ITC Std"/>
          <w:i/>
          <w:iCs/>
          <w:sz w:val="22"/>
          <w:szCs w:val="22"/>
        </w:rPr>
        <w:t xml:space="preserve">Vor allem die Teuerung ließ die Nachfrage nach kostenfreier Lebensmittelhilfe auch 2023 um ein Viertel steigen: Die Tafel Österreich versorgte mehr als 35.000 armutsbetroffene Menschen in 100 sozialen Einrichtungen mit erstmals mehr als 1.000 Tonnen geretteten Lebensmitteln. Ein Rekord, der wenig Grund zu jubeln gibt – v. a. auch, da der Druck auf die karitative Lebensmittelweitergabe zunimmt. Zum 25-Jahr-Jubiläum forciert die NGO u. a. ihr Engagement für bessere politische Rahmenbedingungen und appelliert an alle </w:t>
      </w:r>
      <w:proofErr w:type="spellStart"/>
      <w:proofErr w:type="gramStart"/>
      <w:r w:rsidRPr="00451302">
        <w:rPr>
          <w:rFonts w:ascii="Charter ITC Std" w:hAnsi="Charter ITC Std"/>
          <w:i/>
          <w:iCs/>
          <w:sz w:val="22"/>
          <w:szCs w:val="22"/>
        </w:rPr>
        <w:t>Entscheidungsträger:innen</w:t>
      </w:r>
      <w:proofErr w:type="spellEnd"/>
      <w:proofErr w:type="gramEnd"/>
      <w:r w:rsidRPr="00451302">
        <w:rPr>
          <w:rFonts w:ascii="Charter ITC Std" w:hAnsi="Charter ITC Std"/>
          <w:i/>
          <w:iCs/>
          <w:sz w:val="22"/>
          <w:szCs w:val="22"/>
        </w:rPr>
        <w:t xml:space="preserve"> für mehr Zusammenarbeit.</w:t>
      </w:r>
      <w:r w:rsidR="00FA31E8" w:rsidRPr="00EB3D9C">
        <w:rPr>
          <w:rFonts w:ascii="Charter ITC Std" w:hAnsi="Charter ITC Std"/>
          <w:i/>
          <w:iCs/>
          <w:sz w:val="22"/>
          <w:szCs w:val="22"/>
        </w:rPr>
        <w:br/>
      </w:r>
    </w:p>
    <w:p w14:paraId="49ED4ECF" w14:textId="77777777" w:rsidR="0026267F" w:rsidRPr="0026267F" w:rsidRDefault="0026267F" w:rsidP="0026267F">
      <w:pPr>
        <w:jc w:val="both"/>
        <w:rPr>
          <w:rFonts w:ascii="Charter ITC Std" w:hAnsi="Charter ITC Std"/>
        </w:rPr>
      </w:pPr>
      <w:r w:rsidRPr="0026267F">
        <w:rPr>
          <w:rFonts w:ascii="Charter ITC Std" w:hAnsi="Charter ITC Std"/>
        </w:rPr>
        <w:t>Wien, 15. Februar 2024 – Es war wohl eines der turbulentesten Jahre in der 25-jährigen Geschichte von Österreichs ältestem Sozial- und Umweltverein: Vom Schritt in die Rettung von Obst- und Gemüseüberschüssen aus der Landwirtschaft (und der damit verbundenen Zusammenarbeit mit sozialen Einrichtungen in den Bundesländern) über den Meilenstein der Markenweiterentwicklung von „Wiener Tafel“ zu „Die Tafel Österreich“ und die spontane Nothilfe nach dem schweren Erdbeben im türkisch-syrischen Grenzgebiet bis hin zum Start der österreichweiten Wanderausstellung „</w:t>
      </w:r>
      <w:proofErr w:type="spellStart"/>
      <w:r w:rsidRPr="0026267F">
        <w:rPr>
          <w:rFonts w:ascii="Charter ITC Std" w:hAnsi="Charter ITC Std"/>
        </w:rPr>
        <w:t>GewissensBISS</w:t>
      </w:r>
      <w:proofErr w:type="spellEnd"/>
      <w:r w:rsidRPr="0026267F">
        <w:rPr>
          <w:rFonts w:ascii="Charter ITC Std" w:hAnsi="Charter ITC Std"/>
        </w:rPr>
        <w:t>“ an Schulen zum Thema vermeidbare Lebensmittelabfälle – Die Tafel Österreich konnte 2023 eine Vielzahl an Herausforderungen meistern.</w:t>
      </w:r>
    </w:p>
    <w:p w14:paraId="43034CF3" w14:textId="77777777" w:rsidR="008A6508" w:rsidRDefault="008A6508" w:rsidP="0026267F">
      <w:pPr>
        <w:jc w:val="both"/>
        <w:rPr>
          <w:rFonts w:ascii="Charter ITC Std" w:hAnsi="Charter ITC Std"/>
        </w:rPr>
      </w:pPr>
    </w:p>
    <w:p w14:paraId="2FF52EF8" w14:textId="2D4ECC60" w:rsidR="0026267F" w:rsidRPr="0026267F" w:rsidRDefault="0026267F" w:rsidP="0026267F">
      <w:pPr>
        <w:jc w:val="both"/>
        <w:rPr>
          <w:rFonts w:ascii="Charter ITC Std" w:hAnsi="Charter ITC Std"/>
        </w:rPr>
      </w:pPr>
      <w:r w:rsidRPr="0026267F">
        <w:rPr>
          <w:rFonts w:ascii="Charter ITC Std" w:hAnsi="Charter ITC Std"/>
        </w:rPr>
        <w:t xml:space="preserve">Eine der größten: Dem massiv gestiegenen Bedarf gerecht zu werden. Denn die Teuerung in allen Lebensbereichen – wie Heizen, Wohnen oder Essen – führte im vergangenen Jahr dazu, dass viele Menschen, die zuvor gerade noch über die Runden kamen, an ihre Grenzen stießen. 2023 versorgte Die Tafel Österreich über 35.000 armutsbetroffene Personen (+25 %) in 100 Sozialeinrichtungen kostenfrei mit geretteten Lebensmitteln – nach einem Anstieg des Bedarfs um 40 Prozent von 2021 auf 2022 neuerlich ein deutlicher Sprung. In einem gemeinsamen Kraftakt mit 257 Ehrenamtlichen ist es trotz weiter sinkender Warenspenden aus dem Handel gelungen, auch deutlich mehr Lebensmittel aus neuen Bezugsquellen wie der Landwirtschaft zu retten, um den gestiegenen Bedarf zumindest teilweise zu decken: 1.037.814 kg an genusstauglichen Lebensmitteln (+15,76 % gegenüber 2022), darunter viel Obst und Gemüse, wurden gerettet und u. a. an Mutter-Kind-Häuser, Obdachlosen- und Flüchtlingsunterkünfte, Notquartiere oder Frauenhäuser kostenfrei verteilt. </w:t>
      </w:r>
    </w:p>
    <w:p w14:paraId="0E4E5EBA" w14:textId="77777777" w:rsidR="008A6508" w:rsidRDefault="008A6508" w:rsidP="0026267F">
      <w:pPr>
        <w:jc w:val="both"/>
        <w:rPr>
          <w:rFonts w:ascii="Charter ITC Std" w:hAnsi="Charter ITC Std"/>
        </w:rPr>
      </w:pPr>
    </w:p>
    <w:p w14:paraId="6C17BCC7" w14:textId="473998DC" w:rsidR="0026267F" w:rsidRDefault="0026267F" w:rsidP="0026267F">
      <w:pPr>
        <w:jc w:val="both"/>
        <w:rPr>
          <w:rFonts w:ascii="Charter ITC Std" w:hAnsi="Charter ITC Std"/>
        </w:rPr>
      </w:pPr>
      <w:r w:rsidRPr="0026267F">
        <w:rPr>
          <w:rFonts w:ascii="Charter ITC Std" w:hAnsi="Charter ITC Std"/>
        </w:rPr>
        <w:t xml:space="preserve">Alexandra Gruber, Geschäftsführerin Die Tafel Österreich: </w:t>
      </w:r>
      <w:r w:rsidRPr="008A6508">
        <w:rPr>
          <w:rFonts w:ascii="Charter ITC Std" w:hAnsi="Charter ITC Std"/>
          <w:i/>
          <w:iCs/>
        </w:rPr>
        <w:t xml:space="preserve">„Seit 1999 stehen wir als Brücke vom Überfluss zum Bedarf. Nie zuvor wurde unsere Hilfe so sehr gebraucht – und nie zuvor mussten wir so für unsere Mission kämpfen. </w:t>
      </w:r>
      <w:r w:rsidR="00E20BF5" w:rsidRPr="00E20BF5">
        <w:rPr>
          <w:rFonts w:ascii="Charter ITC Std" w:hAnsi="Charter ITC Std"/>
          <w:i/>
          <w:iCs/>
        </w:rPr>
        <w:t xml:space="preserve">8,5 % der Menschen in diesem Land können sich nicht mindestens jeden zweiten Tag eine Hauptmahlzeit leisten. </w:t>
      </w:r>
      <w:r w:rsidRPr="008A6508">
        <w:rPr>
          <w:rFonts w:ascii="Charter ITC Std" w:hAnsi="Charter ITC Std"/>
          <w:i/>
          <w:iCs/>
        </w:rPr>
        <w:t xml:space="preserve">Gleichzeitig wird es immer schwieriger, Warenspenden zu bekommen – und </w:t>
      </w:r>
      <w:proofErr w:type="gramStart"/>
      <w:r w:rsidRPr="008A6508">
        <w:rPr>
          <w:rFonts w:ascii="Charter ITC Std" w:hAnsi="Charter ITC Std"/>
          <w:i/>
          <w:iCs/>
        </w:rPr>
        <w:t>das</w:t>
      </w:r>
      <w:proofErr w:type="gramEnd"/>
      <w:r w:rsidRPr="008A6508">
        <w:rPr>
          <w:rFonts w:ascii="Charter ITC Std" w:hAnsi="Charter ITC Std"/>
          <w:i/>
          <w:iCs/>
        </w:rPr>
        <w:t>, obwohl in Österreich nach wie vor jährlich rund 1 Million Tonnen an Lebensmitteln entsorgt werden. Eine Schieflage, die wir auch künftig nicht hinnehmen werden.“</w:t>
      </w:r>
      <w:r w:rsidRPr="0026267F">
        <w:rPr>
          <w:rFonts w:ascii="Charter ITC Std" w:hAnsi="Charter ITC Std"/>
        </w:rPr>
        <w:t xml:space="preserve"> [1] </w:t>
      </w:r>
    </w:p>
    <w:p w14:paraId="01320700" w14:textId="77777777" w:rsidR="006371DA" w:rsidRPr="0026267F" w:rsidRDefault="006371DA" w:rsidP="0026267F">
      <w:pPr>
        <w:jc w:val="both"/>
        <w:rPr>
          <w:rFonts w:ascii="Charter ITC Std" w:hAnsi="Charter ITC Std"/>
        </w:rPr>
      </w:pPr>
    </w:p>
    <w:p w14:paraId="65B21294" w14:textId="774340F3" w:rsidR="0026267F" w:rsidRDefault="0026267F" w:rsidP="0026267F">
      <w:pPr>
        <w:jc w:val="both"/>
        <w:rPr>
          <w:rFonts w:ascii="Charter ITC Std" w:hAnsi="Charter ITC Std"/>
          <w:b/>
          <w:bCs/>
        </w:rPr>
      </w:pPr>
      <w:r w:rsidRPr="006371DA">
        <w:rPr>
          <w:rFonts w:ascii="Charter ITC Std" w:hAnsi="Charter ITC Std"/>
          <w:b/>
          <w:bCs/>
        </w:rPr>
        <w:t>Appell für mehr Zusammenarbeit und bessere politische Rahmenbedingungen</w:t>
      </w:r>
    </w:p>
    <w:p w14:paraId="6A1F92B8" w14:textId="77777777" w:rsidR="006371DA" w:rsidRPr="006371DA" w:rsidRDefault="006371DA" w:rsidP="0026267F">
      <w:pPr>
        <w:jc w:val="both"/>
        <w:rPr>
          <w:rFonts w:ascii="Charter ITC Std" w:hAnsi="Charter ITC Std"/>
          <w:b/>
          <w:bCs/>
        </w:rPr>
      </w:pPr>
    </w:p>
    <w:p w14:paraId="7B7FB45E" w14:textId="584C91F5" w:rsidR="0026267F" w:rsidRDefault="0026267F" w:rsidP="0026267F">
      <w:pPr>
        <w:jc w:val="both"/>
        <w:rPr>
          <w:rFonts w:ascii="Charter ITC Std" w:hAnsi="Charter ITC Std"/>
        </w:rPr>
      </w:pPr>
      <w:r w:rsidRPr="0026267F">
        <w:rPr>
          <w:rFonts w:ascii="Charter ITC Std" w:hAnsi="Charter ITC Std"/>
        </w:rPr>
        <w:t xml:space="preserve">Die Tafel Österreich verfolgt seit Beginn das internationale Tafelmodell der Lebensmittelrettung und kostenfreien Versorgung von armutsbetroffenen Menschen in sozialen Einrichtungen. Diese </w:t>
      </w:r>
      <w:r w:rsidRPr="0026267F">
        <w:rPr>
          <w:rFonts w:ascii="Charter ITC Std" w:hAnsi="Charter ITC Std"/>
        </w:rPr>
        <w:lastRenderedPageBreak/>
        <w:t>Mission sowie die konsequent betriebene Bewusstseinsbildung tragen dazu bei, dass weniger Lebensmittel entsorgt und somit Abfall und Emissionen reduziert werden. Zugleich bietet sie erheblichen sozialen Mehrwert [2]. Denn die Kooperation mit Sozialeinrichtungen ermöglicht professionell angeleitete Wege aus der Not. Dabei spielen Lebensmittel, gemeinsames Essen und Ernährung eine ganz zentrale Rolle. Die Tafel Österreich leistet somit einen wesentlichen Beitrag zur Erreichung der UN-Nachhaltigkeitsziele (SDGs) 1 – keine Armut, 2 – kein Hunger und 12.3. – Halbierung der Lebensmittelabfälle.</w:t>
      </w:r>
    </w:p>
    <w:p w14:paraId="0C883A2D" w14:textId="77777777" w:rsidR="006371DA" w:rsidRPr="006371DA" w:rsidRDefault="006371DA" w:rsidP="0026267F">
      <w:pPr>
        <w:jc w:val="both"/>
        <w:rPr>
          <w:rFonts w:ascii="Charter ITC Std" w:hAnsi="Charter ITC Std"/>
          <w:i/>
          <w:iCs/>
        </w:rPr>
      </w:pPr>
    </w:p>
    <w:p w14:paraId="6D377CF9" w14:textId="612C7F7A" w:rsidR="0026267F" w:rsidRPr="006371DA" w:rsidRDefault="0026267F" w:rsidP="0026267F">
      <w:pPr>
        <w:jc w:val="both"/>
        <w:rPr>
          <w:rFonts w:ascii="Charter ITC Std" w:hAnsi="Charter ITC Std"/>
          <w:i/>
          <w:iCs/>
        </w:rPr>
      </w:pPr>
      <w:r w:rsidRPr="006371DA">
        <w:rPr>
          <w:rFonts w:ascii="Charter ITC Std" w:hAnsi="Charter ITC Std"/>
          <w:i/>
          <w:iCs/>
        </w:rPr>
        <w:t xml:space="preserve">„Unser Wirken gegen Armut, Hunger und Lebensmittelverschwendung ist sozial und ökologisch nachhaltig. Seit 25 Jahren bauen wir Brücken zwischen Disziplinen, Professionen, Stakeholdergruppen, um diese komplexen Themen inklusive Klimaschutz ganzheitlich anzugehen. Der Erfolg gibt uns </w:t>
      </w:r>
      <w:proofErr w:type="spellStart"/>
      <w:r w:rsidRPr="006371DA">
        <w:rPr>
          <w:rFonts w:ascii="Charter ITC Std" w:hAnsi="Charter ITC Std"/>
          <w:i/>
          <w:iCs/>
        </w:rPr>
        <w:t>recht</w:t>
      </w:r>
      <w:proofErr w:type="spellEnd"/>
      <w:r w:rsidRPr="006371DA">
        <w:rPr>
          <w:rFonts w:ascii="Charter ITC Std" w:hAnsi="Charter ITC Std"/>
          <w:i/>
          <w:iCs/>
        </w:rPr>
        <w:t xml:space="preserve">, sind doch der Tafel Österreich hunderte weitere Vereine, Initiativen und Start-ups gefolgt, die Lebensmittel retten“, so Alexandra Gruber. „Dieses lösungsorientierte und vernetzte Denken ist schon in unserer Gründungs-DNA verankert – und genau das würden wir uns auch von allen </w:t>
      </w:r>
      <w:proofErr w:type="spellStart"/>
      <w:proofErr w:type="gramStart"/>
      <w:r w:rsidRPr="006371DA">
        <w:rPr>
          <w:rFonts w:ascii="Charter ITC Std" w:hAnsi="Charter ITC Std"/>
          <w:i/>
          <w:iCs/>
        </w:rPr>
        <w:t>Akteur:innen</w:t>
      </w:r>
      <w:proofErr w:type="spellEnd"/>
      <w:proofErr w:type="gramEnd"/>
      <w:r w:rsidRPr="006371DA">
        <w:rPr>
          <w:rFonts w:ascii="Charter ITC Std" w:hAnsi="Charter ITC Std"/>
          <w:i/>
          <w:iCs/>
        </w:rPr>
        <w:t xml:space="preserve"> wünschen. Denn durch Zusammenarbeit und geeignete politische Rahmenbedingungen können wir gemeinsam viel mehr erreichen.“</w:t>
      </w:r>
    </w:p>
    <w:p w14:paraId="03234ED4" w14:textId="77777777" w:rsidR="006371DA" w:rsidRPr="0026267F" w:rsidRDefault="006371DA" w:rsidP="0026267F">
      <w:pPr>
        <w:jc w:val="both"/>
        <w:rPr>
          <w:rFonts w:ascii="Charter ITC Std" w:hAnsi="Charter ITC Std"/>
        </w:rPr>
      </w:pPr>
    </w:p>
    <w:p w14:paraId="63187AE1" w14:textId="7C93D6E1" w:rsidR="00B059EF" w:rsidRDefault="0026267F" w:rsidP="0026267F">
      <w:pPr>
        <w:jc w:val="both"/>
        <w:rPr>
          <w:rFonts w:ascii="Charter ITC Std" w:hAnsi="Charter ITC Std"/>
        </w:rPr>
      </w:pPr>
      <w:r w:rsidRPr="0026267F">
        <w:rPr>
          <w:rFonts w:ascii="Charter ITC Std" w:hAnsi="Charter ITC Std"/>
        </w:rPr>
        <w:t xml:space="preserve">Die Tafel Österreich setzt sich seit vielen Jahren für nachhaltige Verbesserungen in der karitativen, kostenfreien Lebensmittelweitergabe in Österreich ein, zeigt Problemstellungen auf und bringt Lösungsvorschläge in den Diskurs ein, die in anderen europäischen Ländern schon erfolgreich implementiert sind. Auch in der Bewusstseinsbildung gegen Armut, Hunger und Lebensmittelverschwendung hat sich Die Tafel Österreich mit Projekten wie der Kampagne „Ist das noch gut?“ zum Mindesthaltbarkeitsdatum, der </w:t>
      </w:r>
      <w:proofErr w:type="spellStart"/>
      <w:r w:rsidRPr="0026267F">
        <w:rPr>
          <w:rFonts w:ascii="Charter ITC Std" w:hAnsi="Charter ITC Std"/>
        </w:rPr>
        <w:t>TafelBox</w:t>
      </w:r>
      <w:proofErr w:type="spellEnd"/>
      <w:r w:rsidRPr="0026267F">
        <w:rPr>
          <w:rFonts w:ascii="Charter ITC Std" w:hAnsi="Charter ITC Std"/>
        </w:rPr>
        <w:t>, Rezeptideen zu „Altem Brot mit neuem Sinn“, dem Sensorik Labor für Kinder und Jugendliche und vielem mehr als Wegbereiterin und Innovatorin über die letzten 25 Jahre einen Namen gemacht.</w:t>
      </w:r>
    </w:p>
    <w:p w14:paraId="4EA77AF6" w14:textId="77777777" w:rsidR="006371DA" w:rsidRPr="00DE5036" w:rsidRDefault="006371DA" w:rsidP="0026267F">
      <w:pPr>
        <w:jc w:val="both"/>
        <w:rPr>
          <w:rFonts w:ascii="Charter ITC Std" w:hAnsi="Charter ITC Std"/>
        </w:rPr>
      </w:pPr>
    </w:p>
    <w:p w14:paraId="35BB61C4" w14:textId="157D11A2" w:rsidR="006371DA" w:rsidRDefault="006371DA" w:rsidP="006371DA">
      <w:pPr>
        <w:rPr>
          <w:rFonts w:ascii="Charter ITC Std" w:hAnsi="Charter ITC Std"/>
          <w:b/>
          <w:bCs/>
        </w:rPr>
      </w:pPr>
      <w:r w:rsidRPr="006371DA">
        <w:rPr>
          <w:rFonts w:ascii="Charter ITC Std" w:hAnsi="Charter ITC Std"/>
          <w:b/>
          <w:bCs/>
        </w:rPr>
        <w:t xml:space="preserve">Die Tafel Österreich 2023 – auf einen Blick </w:t>
      </w:r>
    </w:p>
    <w:p w14:paraId="7A1A3376" w14:textId="77777777" w:rsidR="006371DA" w:rsidRPr="006371DA" w:rsidRDefault="006371DA" w:rsidP="006371DA">
      <w:pPr>
        <w:rPr>
          <w:rFonts w:ascii="Charter ITC Std" w:hAnsi="Charter ITC Std"/>
          <w:b/>
          <w:bCs/>
        </w:rPr>
      </w:pPr>
    </w:p>
    <w:p w14:paraId="70A26781" w14:textId="5A353E3C" w:rsidR="006371DA" w:rsidRPr="006371DA" w:rsidRDefault="006371DA" w:rsidP="006371DA">
      <w:pPr>
        <w:pStyle w:val="Listenabsatz"/>
        <w:numPr>
          <w:ilvl w:val="0"/>
          <w:numId w:val="2"/>
        </w:numPr>
        <w:rPr>
          <w:rFonts w:ascii="Charter ITC Std" w:hAnsi="Charter ITC Std"/>
        </w:rPr>
      </w:pPr>
      <w:r w:rsidRPr="006371DA">
        <w:rPr>
          <w:rFonts w:ascii="Charter ITC Std" w:hAnsi="Charter ITC Std"/>
        </w:rPr>
        <w:t xml:space="preserve">1.037.814 kg gerettete Lebensmittel (+15,76 % gegenüber dem Vorjahr) </w:t>
      </w:r>
    </w:p>
    <w:p w14:paraId="2169AEC2" w14:textId="47A1741D" w:rsidR="006371DA" w:rsidRPr="006371DA" w:rsidRDefault="006371DA" w:rsidP="006371DA">
      <w:pPr>
        <w:pStyle w:val="Listenabsatz"/>
        <w:numPr>
          <w:ilvl w:val="0"/>
          <w:numId w:val="2"/>
        </w:numPr>
        <w:rPr>
          <w:rFonts w:ascii="Charter ITC Std" w:hAnsi="Charter ITC Std"/>
        </w:rPr>
      </w:pPr>
      <w:r w:rsidRPr="006371DA">
        <w:rPr>
          <w:rFonts w:ascii="Charter ITC Std" w:hAnsi="Charter ITC Std"/>
        </w:rPr>
        <w:t xml:space="preserve">245 </w:t>
      </w:r>
      <w:proofErr w:type="spellStart"/>
      <w:proofErr w:type="gramStart"/>
      <w:r w:rsidRPr="006371DA">
        <w:rPr>
          <w:rFonts w:ascii="Charter ITC Std" w:hAnsi="Charter ITC Std"/>
        </w:rPr>
        <w:t>Warenspender:innen</w:t>
      </w:r>
      <w:proofErr w:type="spellEnd"/>
      <w:proofErr w:type="gramEnd"/>
      <w:r w:rsidRPr="006371DA">
        <w:rPr>
          <w:rFonts w:ascii="Charter ITC Std" w:hAnsi="Charter ITC Std"/>
        </w:rPr>
        <w:t xml:space="preserve"> (2022: 233)</w:t>
      </w:r>
    </w:p>
    <w:p w14:paraId="6E621BB8" w14:textId="17F06117" w:rsidR="006371DA" w:rsidRPr="006371DA" w:rsidRDefault="006371DA" w:rsidP="006371DA">
      <w:pPr>
        <w:pStyle w:val="Listenabsatz"/>
        <w:numPr>
          <w:ilvl w:val="0"/>
          <w:numId w:val="2"/>
        </w:numPr>
        <w:rPr>
          <w:rFonts w:ascii="Charter ITC Std" w:hAnsi="Charter ITC Std"/>
        </w:rPr>
      </w:pPr>
      <w:r w:rsidRPr="006371DA">
        <w:rPr>
          <w:rFonts w:ascii="Charter ITC Std" w:hAnsi="Charter ITC Std"/>
        </w:rPr>
        <w:t>100 belieferte Sozialeinrichtungen (2022: 96)</w:t>
      </w:r>
    </w:p>
    <w:p w14:paraId="44CE5A7A" w14:textId="7BC9800D" w:rsidR="006371DA" w:rsidRPr="006371DA" w:rsidRDefault="006371DA" w:rsidP="006371DA">
      <w:pPr>
        <w:pStyle w:val="Listenabsatz"/>
        <w:numPr>
          <w:ilvl w:val="0"/>
          <w:numId w:val="2"/>
        </w:numPr>
        <w:rPr>
          <w:rFonts w:ascii="Charter ITC Std" w:hAnsi="Charter ITC Std"/>
        </w:rPr>
      </w:pPr>
      <w:r w:rsidRPr="006371DA">
        <w:rPr>
          <w:rFonts w:ascii="Charter ITC Std" w:hAnsi="Charter ITC Std"/>
        </w:rPr>
        <w:t xml:space="preserve">35.000 versorgte Personen (+25 % gegenüber dem Vorjahr) </w:t>
      </w:r>
    </w:p>
    <w:p w14:paraId="3B71E53E" w14:textId="7C42649C" w:rsidR="006371DA" w:rsidRPr="006371DA" w:rsidRDefault="006371DA" w:rsidP="006371DA">
      <w:pPr>
        <w:pStyle w:val="Listenabsatz"/>
        <w:numPr>
          <w:ilvl w:val="0"/>
          <w:numId w:val="2"/>
        </w:numPr>
        <w:rPr>
          <w:rFonts w:ascii="Charter ITC Std" w:hAnsi="Charter ITC Std"/>
        </w:rPr>
      </w:pPr>
      <w:r w:rsidRPr="006371DA">
        <w:rPr>
          <w:rFonts w:ascii="Charter ITC Std" w:hAnsi="Charter ITC Std"/>
        </w:rPr>
        <w:t xml:space="preserve">17.132 Stunden von 257 Ehrenamtlichen (2022: 15.801; 253) </w:t>
      </w:r>
    </w:p>
    <w:p w14:paraId="1B745D15" w14:textId="0E23C0EB" w:rsidR="006371DA" w:rsidRPr="006371DA" w:rsidRDefault="006371DA" w:rsidP="006371DA">
      <w:pPr>
        <w:pStyle w:val="Listenabsatz"/>
        <w:numPr>
          <w:ilvl w:val="0"/>
          <w:numId w:val="2"/>
        </w:numPr>
        <w:rPr>
          <w:rFonts w:ascii="Charter ITC Std" w:hAnsi="Charter ITC Std"/>
        </w:rPr>
      </w:pPr>
      <w:r w:rsidRPr="006371DA">
        <w:rPr>
          <w:rFonts w:ascii="Charter ITC Std" w:hAnsi="Charter ITC Std"/>
        </w:rPr>
        <w:t xml:space="preserve">969 Liefertouren (2022: 930) </w:t>
      </w:r>
    </w:p>
    <w:p w14:paraId="0CACAB60" w14:textId="77777777" w:rsidR="006371DA" w:rsidRPr="006371DA" w:rsidRDefault="006371DA" w:rsidP="006371DA">
      <w:pPr>
        <w:rPr>
          <w:rFonts w:ascii="Charter ITC Std" w:hAnsi="Charter ITC Std"/>
        </w:rPr>
      </w:pPr>
    </w:p>
    <w:p w14:paraId="677EAC2C" w14:textId="04557E21" w:rsidR="00285CE9" w:rsidRPr="006371DA" w:rsidRDefault="006371DA" w:rsidP="006371DA">
      <w:pPr>
        <w:rPr>
          <w:rFonts w:ascii="Charter ITC Std" w:hAnsi="Charter ITC Std"/>
        </w:rPr>
      </w:pPr>
      <w:r w:rsidRPr="006371DA">
        <w:rPr>
          <w:rFonts w:ascii="Charter ITC Std" w:hAnsi="Charter ITC Std"/>
        </w:rPr>
        <w:t xml:space="preserve">[1] Quelle zu Armutszahlen: STATISTIK AUSTRIA, Krisenfolgenerhebung </w:t>
      </w:r>
      <w:proofErr w:type="spellStart"/>
      <w:r w:rsidRPr="006371DA">
        <w:rPr>
          <w:rFonts w:ascii="Charter ITC Std" w:hAnsi="Charter ITC Std"/>
        </w:rPr>
        <w:t>SILCexpress</w:t>
      </w:r>
      <w:proofErr w:type="spellEnd"/>
      <w:r w:rsidRPr="006371DA">
        <w:rPr>
          <w:rFonts w:ascii="Charter ITC Std" w:hAnsi="Charter ITC Std"/>
        </w:rPr>
        <w:t>: „So geht's uns heute“. Datenstand 05.12.2023. Erstellt am 20.12.2023.</w:t>
      </w:r>
    </w:p>
    <w:p w14:paraId="26E8D6A2" w14:textId="01A0147E" w:rsidR="006371DA" w:rsidRDefault="006371DA" w:rsidP="006371DA">
      <w:pPr>
        <w:rPr>
          <w:rFonts w:ascii="Charter ITC Std" w:hAnsi="Charter ITC Std"/>
        </w:rPr>
      </w:pPr>
      <w:r w:rsidRPr="006371DA">
        <w:rPr>
          <w:rFonts w:ascii="Charter ITC Std" w:hAnsi="Charter ITC Std"/>
        </w:rPr>
        <w:t xml:space="preserve">[2] vgl. Der gesellschaftliche Mehrwert der Tafel Österreich, White Paper. </w:t>
      </w:r>
      <w:proofErr w:type="spellStart"/>
      <w:r w:rsidRPr="006371DA">
        <w:rPr>
          <w:rFonts w:ascii="Charter ITC Std" w:hAnsi="Charter ITC Std"/>
        </w:rPr>
        <w:t>Grünhaus</w:t>
      </w:r>
      <w:proofErr w:type="spellEnd"/>
      <w:r w:rsidRPr="006371DA">
        <w:rPr>
          <w:rFonts w:ascii="Charter ITC Std" w:hAnsi="Charter ITC Std"/>
        </w:rPr>
        <w:t xml:space="preserve"> </w:t>
      </w:r>
      <w:proofErr w:type="spellStart"/>
      <w:r w:rsidRPr="006371DA">
        <w:rPr>
          <w:rFonts w:ascii="Charter ITC Std" w:hAnsi="Charter ITC Std"/>
        </w:rPr>
        <w:t>Ch</w:t>
      </w:r>
      <w:proofErr w:type="spellEnd"/>
      <w:r w:rsidRPr="006371DA">
        <w:rPr>
          <w:rFonts w:ascii="Charter ITC Std" w:hAnsi="Charter ITC Std"/>
        </w:rPr>
        <w:t>. et al, NPO Institut, WU Wien</w:t>
      </w:r>
    </w:p>
    <w:p w14:paraId="753EC697" w14:textId="77777777" w:rsidR="00285CE9" w:rsidRPr="006371DA" w:rsidRDefault="00285CE9" w:rsidP="006371DA">
      <w:pPr>
        <w:rPr>
          <w:rFonts w:ascii="Charter ITC Std" w:hAnsi="Charter ITC Std"/>
        </w:rPr>
      </w:pPr>
    </w:p>
    <w:p w14:paraId="6F75C974" w14:textId="7C0AE6F9" w:rsidR="00B059EF" w:rsidRDefault="006371DA" w:rsidP="006371DA">
      <w:pPr>
        <w:rPr>
          <w:rFonts w:ascii="Charter ITC Std" w:hAnsi="Charter ITC Std"/>
        </w:rPr>
      </w:pPr>
      <w:r w:rsidRPr="006371DA">
        <w:rPr>
          <w:rFonts w:ascii="Charter ITC Std" w:hAnsi="Charter ITC Std"/>
        </w:rPr>
        <w:t xml:space="preserve">Bildmaterial zur redaktionellen Verwendung finden Sie hier: </w:t>
      </w:r>
      <w:hyperlink r:id="rId11" w:history="1">
        <w:r w:rsidR="00285CE9" w:rsidRPr="00285CE9">
          <w:rPr>
            <w:rStyle w:val="Hyperlink"/>
            <w:rFonts w:ascii="Charter ITC Std" w:hAnsi="Charter ITC Std"/>
          </w:rPr>
          <w:t>tafel-oesterreich.at/</w:t>
        </w:r>
        <w:proofErr w:type="spellStart"/>
        <w:r w:rsidR="00285CE9" w:rsidRPr="00285CE9">
          <w:rPr>
            <w:rStyle w:val="Hyperlink"/>
            <w:rFonts w:ascii="Charter ITC Std" w:hAnsi="Charter ITC Std"/>
          </w:rPr>
          <w:t>fotos</w:t>
        </w:r>
        <w:proofErr w:type="spellEnd"/>
        <w:r w:rsidR="00285CE9" w:rsidRPr="00285CE9">
          <w:rPr>
            <w:rStyle w:val="Hyperlink"/>
            <w:rFonts w:ascii="Charter ITC Std" w:hAnsi="Charter ITC Std"/>
          </w:rPr>
          <w:t xml:space="preserve">-logos </w:t>
        </w:r>
      </w:hyperlink>
      <w:r w:rsidR="00285CE9">
        <w:rPr>
          <w:rFonts w:ascii="Charter ITC Std" w:hAnsi="Charter ITC Std"/>
        </w:rPr>
        <w:t xml:space="preserve"> </w:t>
      </w:r>
    </w:p>
    <w:p w14:paraId="16650352" w14:textId="77777777" w:rsidR="00285CE9" w:rsidRDefault="00285CE9" w:rsidP="006371DA">
      <w:pPr>
        <w:rPr>
          <w:rFonts w:ascii="Charter ITC Std" w:hAnsi="Charter ITC Std"/>
        </w:rPr>
      </w:pPr>
    </w:p>
    <w:p w14:paraId="584E9F63" w14:textId="77777777" w:rsidR="00FA31E8" w:rsidRDefault="00FA31E8" w:rsidP="00FA31E8">
      <w:pPr>
        <w:jc w:val="both"/>
        <w:rPr>
          <w:rFonts w:ascii="Charter ITC Std" w:hAnsi="Charter ITC Std"/>
          <w:b/>
          <w:bCs/>
        </w:rPr>
      </w:pPr>
      <w:r w:rsidRPr="00B509BD">
        <w:rPr>
          <w:rFonts w:ascii="Charter ITC Std" w:hAnsi="Charter ITC Std"/>
          <w:b/>
          <w:bCs/>
        </w:rPr>
        <w:t xml:space="preserve">Über </w:t>
      </w:r>
      <w:r>
        <w:rPr>
          <w:rFonts w:ascii="Charter ITC Std" w:hAnsi="Charter ITC Std"/>
          <w:b/>
          <w:bCs/>
        </w:rPr>
        <w:t>D</w:t>
      </w:r>
      <w:r w:rsidRPr="00B509BD">
        <w:rPr>
          <w:rFonts w:ascii="Charter ITC Std" w:hAnsi="Charter ITC Std"/>
          <w:b/>
          <w:bCs/>
        </w:rPr>
        <w:t xml:space="preserve">ie </w:t>
      </w:r>
      <w:r>
        <w:rPr>
          <w:rFonts w:ascii="Charter ITC Std" w:hAnsi="Charter ITC Std"/>
          <w:b/>
          <w:bCs/>
        </w:rPr>
        <w:t>Tafel Österreich</w:t>
      </w:r>
      <w:r w:rsidRPr="00B509BD">
        <w:rPr>
          <w:rFonts w:ascii="Charter ITC Std" w:hAnsi="Charter ITC Std"/>
          <w:b/>
          <w:bCs/>
        </w:rPr>
        <w:t xml:space="preserve"> </w:t>
      </w:r>
    </w:p>
    <w:p w14:paraId="4BFED24A" w14:textId="7953F14B" w:rsidR="00FA31E8" w:rsidRPr="00B059EF" w:rsidRDefault="00C517F6" w:rsidP="00FA31E8">
      <w:pPr>
        <w:rPr>
          <w:rFonts w:ascii="Charter ITC Std" w:hAnsi="Charter ITC Std"/>
        </w:rPr>
      </w:pPr>
      <w:r w:rsidRPr="00C517F6">
        <w:rPr>
          <w:rFonts w:ascii="Charter ITC Std" w:hAnsi="Charter ITC Std"/>
        </w:rPr>
        <w:t>Die Tafel Österreich, hervorgegangen aus der Wiener Tafel, ist die größte und älteste Tafelorganisation Österreichs. Sie versorgt seit 1999 armutsbetroffene Menschen in sozialen Einrichtungen kostenfrei mit geretteten Lebensmitteln mit dem Ziel der Armutsbekämpfung. So konnten 2023 über 1.000 Tonnen Lebensmittel vor der Entsorgung bewahrt und an mehr als 35.000 Menschen in 100 Sozialeinrichtungen weitergegeben werden. Über die letzten 25 Jahre waren es mehr als 9 Mio. Kilogramm Lebensmittel für jährlich bis zu 35.000 armutsbetroffene Personen. Mit dem neuen Namen soll dieses österreichweite Alleinstellungsmerkmal und das Engagement gegen Armut, Hunger und Lebensmittelverschwendung noch besser sichtbar werden.</w:t>
      </w:r>
      <w:r w:rsidRPr="00C517F6">
        <w:rPr>
          <w:rFonts w:ascii="Times New Roman" w:hAnsi="Times New Roman" w:cs="Times New Roman"/>
        </w:rPr>
        <w:t> </w:t>
      </w:r>
      <w:r w:rsidR="00FA31E8" w:rsidRPr="00EB7898">
        <w:rPr>
          <w:rFonts w:ascii="Charter ITC Std" w:hAnsi="Charter ITC Std"/>
        </w:rPr>
        <w:br/>
      </w:r>
      <w:r w:rsidR="00FA31E8" w:rsidRPr="00EB7898">
        <w:rPr>
          <w:rFonts w:ascii="Clarendon Text" w:hAnsi="Clarendon Text"/>
          <w:b/>
          <w:bCs/>
        </w:rPr>
        <w:lastRenderedPageBreak/>
        <w:t>……………………………</w:t>
      </w:r>
      <w:r w:rsidR="00FA31E8">
        <w:rPr>
          <w:rFonts w:ascii="Clarendon Text" w:hAnsi="Clarendon Text"/>
          <w:b/>
          <w:bCs/>
        </w:rPr>
        <w:t>.</w:t>
      </w:r>
    </w:p>
    <w:p w14:paraId="09D64836" w14:textId="77777777" w:rsidR="00FA31E8" w:rsidRPr="00BA3722" w:rsidRDefault="00FA31E8" w:rsidP="00FA31E8">
      <w:pPr>
        <w:pStyle w:val="StandardWeb"/>
        <w:rPr>
          <w:rFonts w:ascii="Charter ITC Std" w:hAnsi="Charter ITC Std" w:cs="Arial"/>
          <w:b/>
          <w:bCs/>
          <w:sz w:val="22"/>
          <w:szCs w:val="22"/>
        </w:rPr>
      </w:pPr>
      <w:r w:rsidRPr="00BA3722">
        <w:rPr>
          <w:rFonts w:ascii="Charter ITC Std" w:hAnsi="Charter ITC Std" w:cs="Arial"/>
          <w:b/>
          <w:bCs/>
          <w:sz w:val="22"/>
          <w:szCs w:val="22"/>
        </w:rPr>
        <w:t xml:space="preserve">Rückfragehinweis: </w:t>
      </w:r>
    </w:p>
    <w:p w14:paraId="7C9D0599" w14:textId="0DE1E2C6" w:rsidR="00FA31E8" w:rsidRPr="00DE5036"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Mag</w:t>
      </w:r>
      <w:r w:rsidR="00B059EF">
        <w:rPr>
          <w:rFonts w:ascii="Charter ITC Std" w:eastAsia="Times New Roman" w:hAnsi="Charter ITC Std"/>
          <w:sz w:val="20"/>
          <w:szCs w:val="20"/>
          <w:lang w:val="de-AT" w:eastAsia="de-DE"/>
        </w:rPr>
        <w:t>.</w:t>
      </w:r>
      <w:r w:rsidRPr="00DE5036">
        <w:rPr>
          <w:rFonts w:ascii="Charter ITC Std" w:eastAsia="Times New Roman" w:hAnsi="Charter ITC Std"/>
          <w:sz w:val="20"/>
          <w:szCs w:val="20"/>
          <w:lang w:val="de-AT" w:eastAsia="de-DE"/>
        </w:rPr>
        <w:t xml:space="preserve"> Verena </w:t>
      </w:r>
      <w:proofErr w:type="spellStart"/>
      <w:r w:rsidRPr="00DE5036">
        <w:rPr>
          <w:rFonts w:ascii="Charter ITC Std" w:eastAsia="Times New Roman" w:hAnsi="Charter ITC Std"/>
          <w:sz w:val="20"/>
          <w:szCs w:val="20"/>
          <w:lang w:val="de-AT" w:eastAsia="de-DE"/>
        </w:rPr>
        <w:t>Scheidl</w:t>
      </w:r>
      <w:proofErr w:type="spellEnd"/>
      <w:r w:rsidRPr="00DE5036">
        <w:rPr>
          <w:rFonts w:ascii="Charter ITC Std" w:eastAsia="Times New Roman" w:hAnsi="Charter ITC Std"/>
          <w:sz w:val="20"/>
          <w:szCs w:val="20"/>
          <w:lang w:val="de-AT" w:eastAsia="de-DE"/>
        </w:rPr>
        <w:t xml:space="preserve">  </w:t>
      </w:r>
    </w:p>
    <w:p w14:paraId="2EECB173" w14:textId="77777777" w:rsidR="00FA31E8" w:rsidRPr="00DE5036"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Leitung Kommunikation  </w:t>
      </w:r>
    </w:p>
    <w:p w14:paraId="49604DC9" w14:textId="77777777" w:rsidR="00FA31E8" w:rsidRPr="00DE5036" w:rsidRDefault="001C1CD0" w:rsidP="00FA31E8">
      <w:pPr>
        <w:rPr>
          <w:rFonts w:ascii="Charter ITC Std" w:eastAsia="Times New Roman" w:hAnsi="Charter ITC Std"/>
          <w:sz w:val="20"/>
          <w:szCs w:val="20"/>
          <w:lang w:val="de-AT" w:eastAsia="de-DE"/>
        </w:rPr>
      </w:pPr>
      <w:hyperlink r:id="rId12" w:history="1">
        <w:r w:rsidR="00FA31E8" w:rsidRPr="00B23F22">
          <w:rPr>
            <w:rStyle w:val="Hyperlink"/>
            <w:rFonts w:ascii="Charter ITC Std" w:eastAsia="Times New Roman" w:hAnsi="Charter ITC Std"/>
            <w:sz w:val="20"/>
            <w:szCs w:val="20"/>
            <w:lang w:val="de-AT" w:eastAsia="de-DE"/>
          </w:rPr>
          <w:t>verena.scheidl@tafel-oesterreich.at</w:t>
        </w:r>
      </w:hyperlink>
      <w:r w:rsidR="00FA31E8">
        <w:rPr>
          <w:rFonts w:ascii="Charter ITC Std" w:eastAsia="Times New Roman" w:hAnsi="Charter ITC Std"/>
          <w:sz w:val="20"/>
          <w:szCs w:val="20"/>
          <w:lang w:val="de-AT" w:eastAsia="de-DE"/>
        </w:rPr>
        <w:t xml:space="preserve"> </w:t>
      </w:r>
    </w:p>
    <w:p w14:paraId="0E94FD07" w14:textId="77777777" w:rsidR="00FA31E8"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+4366488279822  </w:t>
      </w:r>
      <w:r>
        <w:rPr>
          <w:rFonts w:ascii="Charter ITC Std" w:eastAsia="Times New Roman" w:hAnsi="Charter ITC Std"/>
          <w:sz w:val="20"/>
          <w:szCs w:val="20"/>
          <w:lang w:val="de-AT" w:eastAsia="de-DE"/>
        </w:rPr>
        <w:br/>
      </w:r>
      <w:r w:rsidRPr="00181803">
        <w:rPr>
          <w:rFonts w:ascii="Charter ITC Std" w:eastAsia="Times New Roman" w:hAnsi="Charter ITC Std"/>
          <w:sz w:val="20"/>
          <w:szCs w:val="20"/>
          <w:lang w:val="de-AT" w:eastAsia="de-DE"/>
        </w:rPr>
        <w:t>Laxenburger Straße 365/A6</w:t>
      </w:r>
      <w:r>
        <w:rPr>
          <w:rFonts w:ascii="Charter ITC Std" w:eastAsia="Times New Roman" w:hAnsi="Charter ITC Std"/>
          <w:sz w:val="20"/>
          <w:szCs w:val="20"/>
          <w:lang w:val="de-AT" w:eastAsia="de-DE"/>
        </w:rPr>
        <w:t>,</w:t>
      </w:r>
      <w:r w:rsidRPr="00181803">
        <w:rPr>
          <w:rFonts w:ascii="Charter ITC Std" w:eastAsia="Times New Roman" w:hAnsi="Charter ITC Std"/>
          <w:sz w:val="20"/>
          <w:szCs w:val="20"/>
          <w:lang w:val="de-AT" w:eastAsia="de-DE"/>
        </w:rPr>
        <w:t xml:space="preserve"> 1230 Wien</w:t>
      </w:r>
    </w:p>
    <w:p w14:paraId="04BBA354" w14:textId="77777777" w:rsidR="00FA31E8" w:rsidRPr="0034257B" w:rsidRDefault="001C1CD0" w:rsidP="00FA31E8">
      <w:pPr>
        <w:rPr>
          <w:rStyle w:val="Hyperlink"/>
          <w:rFonts w:ascii="Charter ITC Std" w:eastAsia="Times New Roman" w:hAnsi="Charter ITC Std"/>
          <w:sz w:val="20"/>
          <w:szCs w:val="20"/>
          <w:lang w:val="de-AT" w:eastAsia="de-DE"/>
        </w:rPr>
      </w:pPr>
      <w:hyperlink r:id="rId13" w:history="1">
        <w:r w:rsidR="00FA31E8" w:rsidRPr="00B23F22">
          <w:rPr>
            <w:rStyle w:val="Hyperlink"/>
            <w:rFonts w:ascii="Charter ITC Std" w:eastAsia="Times New Roman" w:hAnsi="Charter ITC Std"/>
            <w:sz w:val="20"/>
            <w:szCs w:val="20"/>
            <w:lang w:val="de-AT" w:eastAsia="de-DE"/>
          </w:rPr>
          <w:t>tafel-oesterreich.at</w:t>
        </w:r>
      </w:hyperlink>
      <w:r w:rsidR="00FA31E8">
        <w:rPr>
          <w:rFonts w:ascii="Charter ITC Std" w:eastAsia="Times New Roman" w:hAnsi="Charter ITC Std"/>
          <w:sz w:val="20"/>
          <w:szCs w:val="20"/>
          <w:lang w:val="de-AT" w:eastAsia="de-DE"/>
        </w:rPr>
        <w:t xml:space="preserve"> </w:t>
      </w:r>
    </w:p>
    <w:p w14:paraId="2D758052" w14:textId="77777777" w:rsidR="00FA31E8" w:rsidRPr="005F0CC6" w:rsidRDefault="00FA31E8" w:rsidP="00FA31E8">
      <w:pPr>
        <w:rPr>
          <w:rFonts w:ascii="Charter ITC Std" w:hAnsi="Charter ITC Std"/>
          <w:lang w:val="de-AT"/>
        </w:rPr>
      </w:pPr>
    </w:p>
    <w:p w14:paraId="263D24B0" w14:textId="278A6AA0" w:rsidR="009E27D7" w:rsidRPr="003F6458" w:rsidRDefault="009E27D7" w:rsidP="009E27D7">
      <w:pPr>
        <w:tabs>
          <w:tab w:val="left" w:pos="1200"/>
        </w:tabs>
        <w:rPr>
          <w:color w:val="30424A"/>
        </w:rPr>
      </w:pPr>
    </w:p>
    <w:sectPr w:rsidR="009E27D7" w:rsidRPr="003F6458">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4A98" w14:textId="77777777" w:rsidR="001C1CD0" w:rsidRDefault="001C1CD0" w:rsidP="009E27D7">
      <w:r>
        <w:separator/>
      </w:r>
    </w:p>
  </w:endnote>
  <w:endnote w:type="continuationSeparator" w:id="0">
    <w:p w14:paraId="656A66D3" w14:textId="77777777" w:rsidR="001C1CD0" w:rsidRDefault="001C1CD0" w:rsidP="009E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harter ITC Std">
    <w:panose1 w:val="02040503050506020203"/>
    <w:charset w:val="00"/>
    <w:family w:val="roman"/>
    <w:notTrueType/>
    <w:pitch w:val="variable"/>
    <w:sig w:usb0="800000AF" w:usb1="5000205B" w:usb2="00000000" w:usb3="00000000" w:csb0="00000001" w:csb1="00000000"/>
  </w:font>
  <w:font w:name="Clarendon Text">
    <w:panose1 w:val="02040602050403020204"/>
    <w:charset w:val="00"/>
    <w:family w:val="roman"/>
    <w:pitch w:val="variable"/>
    <w:sig w:usb0="A000006F" w:usb1="50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75AE" w14:textId="67E6E3B3" w:rsidR="007240AE" w:rsidRPr="008A6508" w:rsidRDefault="00635610" w:rsidP="008A6508">
    <w:pPr>
      <w:pStyle w:val="Kopf-undFuzeilen"/>
      <w:pBdr>
        <w:top w:val="single" w:sz="4" w:space="0" w:color="000000"/>
      </w:pBdr>
      <w:tabs>
        <w:tab w:val="clear" w:pos="9020"/>
        <w:tab w:val="center" w:pos="4819"/>
        <w:tab w:val="right" w:pos="9638"/>
      </w:tabs>
      <w:spacing w:line="280" w:lineRule="atLeast"/>
      <w:rPr>
        <w:rFonts w:ascii="Charter ITC Std" w:hAnsi="Charter ITC Std"/>
        <w:sz w:val="18"/>
        <w:szCs w:val="18"/>
        <w:lang w:val="de-AT"/>
      </w:rPr>
    </w:pPr>
    <w:r w:rsidRPr="003F6458">
      <w:rPr>
        <w:rFonts w:ascii="Charter ITC Std" w:hAnsi="Charter ITC Std"/>
        <w:sz w:val="18"/>
        <w:szCs w:val="18"/>
      </w:rPr>
      <w:br/>
      <w:t>©</w:t>
    </w:r>
    <w:r w:rsidR="003F6458" w:rsidRPr="003F6458">
      <w:rPr>
        <w:rFonts w:ascii="Charter ITC Std" w:hAnsi="Charter ITC Std"/>
        <w:sz w:val="18"/>
        <w:szCs w:val="18"/>
      </w:rPr>
      <w:t xml:space="preserve"> Die </w:t>
    </w:r>
    <w:r w:rsidRPr="003F6458">
      <w:rPr>
        <w:rFonts w:ascii="Charter ITC Std" w:hAnsi="Charter ITC Std"/>
        <w:sz w:val="18"/>
        <w:szCs w:val="18"/>
      </w:rPr>
      <w:t>Tafel</w:t>
    </w:r>
    <w:r w:rsidR="003F6458" w:rsidRPr="003F6458">
      <w:rPr>
        <w:rFonts w:ascii="Charter ITC Std" w:hAnsi="Charter ITC Std"/>
        <w:sz w:val="18"/>
        <w:szCs w:val="18"/>
      </w:rPr>
      <w:t xml:space="preserve"> Österreich</w:t>
    </w:r>
    <w:r w:rsidRPr="003F6458">
      <w:rPr>
        <w:rFonts w:ascii="Charter ITC Std" w:hAnsi="Charter ITC Std"/>
        <w:sz w:val="18"/>
        <w:szCs w:val="18"/>
      </w:rPr>
      <w:t xml:space="preserve"> – der Verein für sozialen Transfe</w:t>
    </w:r>
    <w:r w:rsidR="009D4C40" w:rsidRPr="003F6458">
      <w:rPr>
        <w:rFonts w:ascii="Charter ITC Std" w:hAnsi="Charter ITC Std"/>
        <w:sz w:val="18"/>
        <w:szCs w:val="18"/>
      </w:rPr>
      <w:t>r</w:t>
    </w:r>
    <w:r w:rsidR="003F6458" w:rsidRPr="003F6458">
      <w:rPr>
        <w:rFonts w:ascii="Charter ITC Std" w:hAnsi="Charter ITC Std"/>
        <w:sz w:val="18"/>
        <w:szCs w:val="18"/>
      </w:rPr>
      <w:t xml:space="preserve"> </w:t>
    </w:r>
    <w:r w:rsidRPr="003F6458">
      <w:rPr>
        <w:rFonts w:ascii="Charter ITC Std" w:hAnsi="Charter ITC Std"/>
        <w:sz w:val="18"/>
        <w:szCs w:val="18"/>
      </w:rPr>
      <w:t>| Laxenburger Straße 365/A6 1230 Wien</w:t>
    </w:r>
    <w:r w:rsidR="003F6458" w:rsidRPr="003F6458">
      <w:rPr>
        <w:rFonts w:ascii="Charter ITC Std" w:hAnsi="Charter ITC Std"/>
        <w:sz w:val="18"/>
        <w:szCs w:val="18"/>
      </w:rPr>
      <w:t xml:space="preserve"> </w:t>
    </w:r>
    <w:r w:rsidRPr="003F6458">
      <w:rPr>
        <w:rFonts w:ascii="Charter ITC Std" w:hAnsi="Charter ITC Std"/>
        <w:sz w:val="18"/>
        <w:szCs w:val="18"/>
      </w:rPr>
      <w:t xml:space="preserve">| </w:t>
    </w:r>
    <w:r w:rsidR="003F6458" w:rsidRPr="003F6458">
      <w:rPr>
        <w:rFonts w:ascii="Charter ITC Std" w:hAnsi="Charter ITC Std"/>
        <w:sz w:val="18"/>
        <w:szCs w:val="18"/>
      </w:rPr>
      <w:br/>
    </w:r>
    <w:r w:rsidRPr="003F6458">
      <w:rPr>
        <w:rFonts w:ascii="Charter ITC Std" w:hAnsi="Charter ITC Std"/>
        <w:sz w:val="18"/>
        <w:szCs w:val="18"/>
      </w:rPr>
      <w:t xml:space="preserve"> </w:t>
    </w:r>
    <w:proofErr w:type="gramStart"/>
    <w:r w:rsidR="003F6458" w:rsidRPr="003F6458">
      <w:rPr>
        <w:rFonts w:ascii="Charter ITC Std" w:hAnsi="Charter ITC Std"/>
        <w:sz w:val="18"/>
        <w:szCs w:val="18"/>
        <w:lang w:val="de-AT"/>
      </w:rPr>
      <w:t>tafel-oesterreich.</w:t>
    </w:r>
    <w:r w:rsidRPr="003F6458">
      <w:rPr>
        <w:rFonts w:ascii="Charter ITC Std" w:hAnsi="Charter ITC Std"/>
        <w:sz w:val="18"/>
        <w:szCs w:val="18"/>
        <w:lang w:val="de-AT"/>
      </w:rPr>
      <w:t>at</w:t>
    </w:r>
    <w:r w:rsidR="003F6458" w:rsidRPr="003F6458">
      <w:rPr>
        <w:rFonts w:ascii="Charter ITC Std" w:hAnsi="Charter ITC Std"/>
        <w:sz w:val="18"/>
        <w:szCs w:val="18"/>
        <w:lang w:val="de-AT"/>
      </w:rPr>
      <w:t xml:space="preserve">  |</w:t>
    </w:r>
    <w:proofErr w:type="gramEnd"/>
    <w:r w:rsidR="003F6458" w:rsidRPr="003F6458">
      <w:rPr>
        <w:rFonts w:ascii="Charter ITC Std" w:hAnsi="Charter ITC Std"/>
        <w:sz w:val="18"/>
        <w:szCs w:val="18"/>
        <w:lang w:val="de-AT"/>
      </w:rPr>
      <w:t xml:space="preserve">  </w:t>
    </w:r>
    <w:r w:rsidRPr="003F6458">
      <w:rPr>
        <w:rFonts w:ascii="Charter ITC Std" w:hAnsi="Charter ITC Std"/>
        <w:sz w:val="18"/>
        <w:szCs w:val="18"/>
        <w:lang w:val="de-AT"/>
      </w:rPr>
      <w:t>office@</w:t>
    </w:r>
    <w:r w:rsidR="003F6458" w:rsidRPr="003F6458">
      <w:rPr>
        <w:rFonts w:ascii="Charter ITC Std" w:hAnsi="Charter ITC Std"/>
        <w:sz w:val="18"/>
        <w:szCs w:val="18"/>
        <w:lang w:val="de-AT"/>
      </w:rPr>
      <w:t>tafel-oesterreich</w:t>
    </w:r>
    <w:r w:rsidRPr="003F6458">
      <w:rPr>
        <w:rFonts w:ascii="Charter ITC Std" w:hAnsi="Charter ITC Std"/>
        <w:sz w:val="18"/>
        <w:szCs w:val="18"/>
        <w:lang w:val="de-AT"/>
      </w:rPr>
      <w:t xml:space="preserve">.at  |  IBAN: AT09 2011 1310 0530 3005  |  BIC: GIBAATWW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FFC1" w14:textId="77777777" w:rsidR="001C1CD0" w:rsidRDefault="001C1CD0" w:rsidP="009E27D7">
      <w:r>
        <w:separator/>
      </w:r>
    </w:p>
  </w:footnote>
  <w:footnote w:type="continuationSeparator" w:id="0">
    <w:p w14:paraId="37BB8A97" w14:textId="77777777" w:rsidR="001C1CD0" w:rsidRDefault="001C1CD0" w:rsidP="009E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9A25" w14:textId="3415B3C2" w:rsidR="009E27D7" w:rsidRDefault="00FA31E8" w:rsidP="004C7649">
    <w:pPr>
      <w:pStyle w:val="Kopfzeile"/>
      <w:jc w:val="right"/>
    </w:pPr>
    <w:r w:rsidRPr="005E13DB">
      <w:rPr>
        <w:noProof/>
      </w:rPr>
      <w:drawing>
        <wp:inline distT="0" distB="0" distL="0" distR="0" wp14:anchorId="5661CD2C" wp14:editId="3BB89AC1">
          <wp:extent cx="1917700" cy="406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7893"/>
    <w:multiLevelType w:val="hybridMultilevel"/>
    <w:tmpl w:val="D3C6F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367C5B"/>
    <w:multiLevelType w:val="hybridMultilevel"/>
    <w:tmpl w:val="1DEE8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D7"/>
    <w:rsid w:val="000B712F"/>
    <w:rsid w:val="000D232F"/>
    <w:rsid w:val="001C0D48"/>
    <w:rsid w:val="001C1CD0"/>
    <w:rsid w:val="0026267F"/>
    <w:rsid w:val="00285CE9"/>
    <w:rsid w:val="00286E99"/>
    <w:rsid w:val="002B2DEC"/>
    <w:rsid w:val="003F6458"/>
    <w:rsid w:val="00400AED"/>
    <w:rsid w:val="00451302"/>
    <w:rsid w:val="004A68C8"/>
    <w:rsid w:val="004C7649"/>
    <w:rsid w:val="004E3098"/>
    <w:rsid w:val="00562E86"/>
    <w:rsid w:val="005913C5"/>
    <w:rsid w:val="005D7719"/>
    <w:rsid w:val="005E7C3A"/>
    <w:rsid w:val="00635610"/>
    <w:rsid w:val="006371DA"/>
    <w:rsid w:val="00651790"/>
    <w:rsid w:val="006B35E5"/>
    <w:rsid w:val="006E1DE0"/>
    <w:rsid w:val="007240AE"/>
    <w:rsid w:val="007D4DE7"/>
    <w:rsid w:val="007E3DD9"/>
    <w:rsid w:val="008A6508"/>
    <w:rsid w:val="0090004E"/>
    <w:rsid w:val="00962CD3"/>
    <w:rsid w:val="0097121E"/>
    <w:rsid w:val="009D4C40"/>
    <w:rsid w:val="009D6051"/>
    <w:rsid w:val="009E27D7"/>
    <w:rsid w:val="009F48DA"/>
    <w:rsid w:val="00A447B4"/>
    <w:rsid w:val="00A6120E"/>
    <w:rsid w:val="00A674EF"/>
    <w:rsid w:val="00B059EF"/>
    <w:rsid w:val="00B67147"/>
    <w:rsid w:val="00BA3722"/>
    <w:rsid w:val="00C517F6"/>
    <w:rsid w:val="00C56362"/>
    <w:rsid w:val="00CA5138"/>
    <w:rsid w:val="00E13826"/>
    <w:rsid w:val="00E20BF5"/>
    <w:rsid w:val="00EB3D9C"/>
    <w:rsid w:val="00F04D54"/>
    <w:rsid w:val="00F20546"/>
    <w:rsid w:val="00FA31E8"/>
    <w:rsid w:val="00FF04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99EB"/>
  <w15:chartTrackingRefBased/>
  <w15:docId w15:val="{E880F89E-2A4B-4D7A-A0CC-B319978C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7D7"/>
    <w:pPr>
      <w:widowControl w:val="0"/>
      <w:autoSpaceDE w:val="0"/>
      <w:autoSpaceDN w:val="0"/>
    </w:pPr>
    <w:rPr>
      <w:rFonts w:ascii="Arial" w:eastAsia="Arial" w:hAnsi="Arial" w:cs="Arial"/>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7D7"/>
    <w:pPr>
      <w:tabs>
        <w:tab w:val="center" w:pos="4536"/>
        <w:tab w:val="right" w:pos="9072"/>
      </w:tabs>
    </w:pPr>
  </w:style>
  <w:style w:type="character" w:customStyle="1" w:styleId="KopfzeileZchn">
    <w:name w:val="Kopfzeile Zchn"/>
    <w:basedOn w:val="Absatz-Standardschriftart"/>
    <w:link w:val="Kopfzeile"/>
    <w:uiPriority w:val="99"/>
    <w:rsid w:val="009E27D7"/>
  </w:style>
  <w:style w:type="paragraph" w:styleId="Fuzeile">
    <w:name w:val="footer"/>
    <w:basedOn w:val="Standard"/>
    <w:link w:val="FuzeileZchn"/>
    <w:uiPriority w:val="99"/>
    <w:unhideWhenUsed/>
    <w:rsid w:val="009E27D7"/>
    <w:pPr>
      <w:tabs>
        <w:tab w:val="center" w:pos="4536"/>
        <w:tab w:val="right" w:pos="9072"/>
      </w:tabs>
    </w:pPr>
  </w:style>
  <w:style w:type="character" w:customStyle="1" w:styleId="FuzeileZchn">
    <w:name w:val="Fußzeile Zchn"/>
    <w:basedOn w:val="Absatz-Standardschriftart"/>
    <w:link w:val="Fuzeile"/>
    <w:uiPriority w:val="99"/>
    <w:rsid w:val="009E27D7"/>
  </w:style>
  <w:style w:type="paragraph" w:styleId="StandardWeb">
    <w:name w:val="Normal (Web)"/>
    <w:basedOn w:val="Standard"/>
    <w:uiPriority w:val="99"/>
    <w:unhideWhenUsed/>
    <w:rsid w:val="009E27D7"/>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character" w:styleId="Hyperlink">
    <w:name w:val="Hyperlink"/>
    <w:uiPriority w:val="99"/>
    <w:unhideWhenUsed/>
    <w:rsid w:val="009E27D7"/>
    <w:rPr>
      <w:color w:val="0563C1"/>
      <w:u w:val="single"/>
    </w:rPr>
  </w:style>
  <w:style w:type="paragraph" w:customStyle="1" w:styleId="Kopf-undFuzeilen">
    <w:name w:val="Kopf- und Fußzeilen"/>
    <w:rsid w:val="007240A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de-DE"/>
    </w:rPr>
  </w:style>
  <w:style w:type="character" w:styleId="BesuchterLink">
    <w:name w:val="FollowedHyperlink"/>
    <w:uiPriority w:val="99"/>
    <w:semiHidden/>
    <w:unhideWhenUsed/>
    <w:rsid w:val="00635610"/>
    <w:rPr>
      <w:color w:val="954F72"/>
      <w:u w:val="single"/>
    </w:rPr>
  </w:style>
  <w:style w:type="paragraph" w:styleId="Textkrper">
    <w:name w:val="Body Text"/>
    <w:basedOn w:val="Standard"/>
    <w:link w:val="TextkrperZchn"/>
    <w:uiPriority w:val="1"/>
    <w:qFormat/>
    <w:rsid w:val="00FA31E8"/>
    <w:rPr>
      <w:sz w:val="20"/>
      <w:szCs w:val="20"/>
    </w:rPr>
  </w:style>
  <w:style w:type="character" w:customStyle="1" w:styleId="TextkrperZchn">
    <w:name w:val="Textkörper Zchn"/>
    <w:basedOn w:val="Absatz-Standardschriftart"/>
    <w:link w:val="Textkrper"/>
    <w:uiPriority w:val="1"/>
    <w:rsid w:val="00FA31E8"/>
    <w:rPr>
      <w:rFonts w:ascii="Arial" w:eastAsia="Arial" w:hAnsi="Arial" w:cs="Arial"/>
      <w:lang w:val="de-DE" w:eastAsia="en-US"/>
    </w:rPr>
  </w:style>
  <w:style w:type="paragraph" w:styleId="Listenabsatz">
    <w:name w:val="List Paragraph"/>
    <w:basedOn w:val="Standard"/>
    <w:uiPriority w:val="34"/>
    <w:qFormat/>
    <w:rsid w:val="006371DA"/>
    <w:pPr>
      <w:ind w:left="720"/>
      <w:contextualSpacing/>
    </w:pPr>
  </w:style>
  <w:style w:type="character" w:styleId="NichtaufgelsteErwhnung">
    <w:name w:val="Unresolved Mention"/>
    <w:basedOn w:val="Absatz-Standardschriftart"/>
    <w:uiPriority w:val="99"/>
    <w:semiHidden/>
    <w:unhideWhenUsed/>
    <w:rsid w:val="00285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fel-oesterreich.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ena.scheidl@tafel-oesterreich.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fel-oesterreich.at/fotos-logo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7" ma:contentTypeDescription="Ein neues Dokument erstellen." ma:contentTypeScope="" ma:versionID="15fc0944f186c74215e00a67d378744b">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c1b06a54274f81d6b30966cf3d2442c3"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lek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element name="Selektion" ma:index="24" nillable="true" ma:displayName="Selektion" ma:format="Dropdown" ma:internalName="Selektion">
      <xsd:simpleType>
        <xsd:restriction base="dms:Choice">
          <xsd:enumeration value="Auswahl 1"/>
          <xsd:enumeration value="Alternativ"/>
        </xsd:restriction>
      </xsd:simple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Selektion xmlns="b8b72b50-7107-4168-ac48-7338b613d7e8" xsi:nil="true"/>
    <TaxCatchAll xmlns="4bbde0e1-f916-49f6-a108-f670bf96de4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6867A-BE45-47A6-8F04-5D0922AB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19F38-7471-46BE-9C60-AAB6DFA317B7}">
  <ds:schemaRefs>
    <ds:schemaRef ds:uri="http://schemas.openxmlformats.org/officeDocument/2006/bibliography"/>
  </ds:schemaRefs>
</ds:datastoreItem>
</file>

<file path=customXml/itemProps3.xml><?xml version="1.0" encoding="utf-8"?>
<ds:datastoreItem xmlns:ds="http://schemas.openxmlformats.org/officeDocument/2006/customXml" ds:itemID="{AC2782D3-43AA-42A2-970D-5A59BDA0506E}">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customXml/itemProps4.xml><?xml version="1.0" encoding="utf-8"?>
<ds:datastoreItem xmlns:ds="http://schemas.openxmlformats.org/officeDocument/2006/customXml" ds:itemID="{F29502B0-325F-475B-862E-C694EC36A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6260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Maltschnig</dc:creator>
  <cp:keywords/>
  <dc:description/>
  <cp:lastModifiedBy>Katja</cp:lastModifiedBy>
  <cp:revision>9</cp:revision>
  <dcterms:created xsi:type="dcterms:W3CDTF">2024-02-15T07:43:00Z</dcterms:created>
  <dcterms:modified xsi:type="dcterms:W3CDTF">2024-02-15T11:46:00Z</dcterms:modified>
</cp:coreProperties>
</file>